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719B5" w:rsidR="00902CA4" w:rsidP="00902CA4" w:rsidRDefault="00902CA4" w14:paraId="702E9311" w14:textId="77777777">
      <w:pPr>
        <w:pStyle w:val="Kopfzeile"/>
        <w:ind w:right="-1531"/>
        <w:rPr>
          <w:rFonts w:cstheme="minorHAnsi"/>
          <w:b/>
          <w:sz w:val="40"/>
          <w:szCs w:val="40"/>
        </w:rPr>
      </w:pPr>
      <w:r w:rsidRPr="009719B5">
        <w:rPr>
          <w:rFonts w:cstheme="minorHAnsi"/>
          <w:noProof/>
          <w:lang w:eastAsia="de-DE"/>
        </w:rPr>
        <w:drawing>
          <wp:anchor distT="0" distB="0" distL="114300" distR="114300" simplePos="0" relativeHeight="251658240" behindDoc="1" locked="0" layoutInCell="1" allowOverlap="1" wp14:anchorId="503B61D9" wp14:editId="36C45591">
            <wp:simplePos x="0" y="0"/>
            <wp:positionH relativeFrom="column">
              <wp:posOffset>-246188</wp:posOffset>
            </wp:positionH>
            <wp:positionV relativeFrom="paragraph">
              <wp:posOffset>-912937</wp:posOffset>
            </wp:positionV>
            <wp:extent cx="1488691" cy="2391278"/>
            <wp:effectExtent l="6032" t="0" r="3493" b="3492"/>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ogo gelb.jpg"/>
                    <pic:cNvPicPr/>
                  </pic:nvPicPr>
                  <pic:blipFill rotWithShape="1">
                    <a:blip r:embed="rId10" cstate="print">
                      <a:extLst>
                        <a:ext uri="{28A0092B-C50C-407E-A947-70E740481C1C}">
                          <a14:useLocalDpi xmlns:a14="http://schemas.microsoft.com/office/drawing/2010/main" val="0"/>
                        </a:ext>
                      </a:extLst>
                    </a:blip>
                    <a:srcRect l="7895" r="10335"/>
                    <a:stretch/>
                  </pic:blipFill>
                  <pic:spPr bwMode="auto">
                    <a:xfrm rot="5400000">
                      <a:off x="0" y="0"/>
                      <a:ext cx="1488691" cy="23912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719B5">
        <w:rPr>
          <w:rFonts w:cstheme="minorHAnsi"/>
          <w:b/>
          <w:sz w:val="40"/>
          <w:szCs w:val="40"/>
        </w:rPr>
        <w:tab/>
      </w:r>
      <w:r w:rsidRPr="009719B5">
        <w:rPr>
          <w:rFonts w:cstheme="minorHAnsi"/>
          <w:b/>
          <w:sz w:val="40"/>
          <w:szCs w:val="40"/>
        </w:rPr>
        <w:t xml:space="preserve">          </w:t>
      </w:r>
      <w:r w:rsidRPr="009719B5" w:rsidR="00F1116E">
        <w:rPr>
          <w:rFonts w:cstheme="minorHAnsi"/>
          <w:b/>
          <w:sz w:val="40"/>
          <w:szCs w:val="40"/>
        </w:rPr>
        <w:t xml:space="preserve"> </w:t>
      </w:r>
      <w:r w:rsidRPr="009719B5" w:rsidR="00886600">
        <w:rPr>
          <w:rFonts w:cstheme="minorHAnsi"/>
          <w:b/>
          <w:sz w:val="40"/>
          <w:szCs w:val="40"/>
        </w:rPr>
        <w:t xml:space="preserve">  </w:t>
      </w:r>
      <w:r w:rsidRPr="009719B5" w:rsidR="00F1116E">
        <w:rPr>
          <w:rFonts w:cstheme="minorHAnsi"/>
          <w:b/>
          <w:sz w:val="40"/>
          <w:szCs w:val="40"/>
        </w:rPr>
        <w:t xml:space="preserve"> </w:t>
      </w:r>
      <w:r w:rsidRPr="009719B5">
        <w:rPr>
          <w:rFonts w:cstheme="minorHAnsi"/>
          <w:b/>
          <w:sz w:val="40"/>
          <w:szCs w:val="40"/>
        </w:rPr>
        <w:t>Drachenfelsschule</w:t>
      </w:r>
    </w:p>
    <w:p w:rsidRPr="009719B5" w:rsidR="00902CA4" w:rsidP="0084562D" w:rsidRDefault="0084562D" w14:paraId="45CCDF13" w14:textId="77777777">
      <w:pPr>
        <w:pStyle w:val="Kopfzeile"/>
        <w:tabs>
          <w:tab w:val="clear" w:pos="4536"/>
          <w:tab w:val="clear" w:pos="9072"/>
          <w:tab w:val="left" w:pos="1410"/>
        </w:tabs>
        <w:ind w:right="-1531"/>
        <w:rPr>
          <w:rFonts w:cstheme="minorHAnsi"/>
          <w:sz w:val="16"/>
          <w:szCs w:val="16"/>
        </w:rPr>
      </w:pPr>
      <w:r w:rsidRPr="009719B5">
        <w:rPr>
          <w:rFonts w:cstheme="minorHAnsi"/>
          <w:sz w:val="16"/>
          <w:szCs w:val="16"/>
        </w:rPr>
        <w:tab/>
      </w:r>
    </w:p>
    <w:p w:rsidRPr="009719B5" w:rsidR="00902CA4" w:rsidP="00902CA4" w:rsidRDefault="00902CA4" w14:paraId="5F96A4F5" w14:textId="77777777">
      <w:pPr>
        <w:pStyle w:val="Kopfzeile"/>
        <w:ind w:right="-1531"/>
        <w:rPr>
          <w:rFonts w:cstheme="minorHAnsi"/>
          <w:b/>
        </w:rPr>
      </w:pPr>
      <w:r w:rsidRPr="009719B5">
        <w:rPr>
          <w:rFonts w:cstheme="minorHAnsi"/>
          <w:b/>
          <w:sz w:val="24"/>
          <w:szCs w:val="24"/>
        </w:rPr>
        <w:tab/>
      </w:r>
      <w:r w:rsidRPr="009719B5">
        <w:rPr>
          <w:rFonts w:cstheme="minorHAnsi"/>
          <w:b/>
          <w:sz w:val="24"/>
          <w:szCs w:val="24"/>
        </w:rPr>
        <w:t xml:space="preserve">               </w:t>
      </w:r>
      <w:r w:rsidRPr="009719B5" w:rsidR="00F1116E">
        <w:rPr>
          <w:rFonts w:cstheme="minorHAnsi"/>
          <w:b/>
          <w:sz w:val="24"/>
          <w:szCs w:val="24"/>
        </w:rPr>
        <w:t xml:space="preserve"> </w:t>
      </w:r>
      <w:r w:rsidRPr="009719B5" w:rsidR="00886600">
        <w:rPr>
          <w:rFonts w:cstheme="minorHAnsi"/>
          <w:b/>
          <w:sz w:val="24"/>
          <w:szCs w:val="24"/>
        </w:rPr>
        <w:t xml:space="preserve">   </w:t>
      </w:r>
      <w:r w:rsidRPr="009719B5" w:rsidR="00F1116E">
        <w:rPr>
          <w:rFonts w:cstheme="minorHAnsi"/>
          <w:b/>
          <w:sz w:val="24"/>
          <w:szCs w:val="24"/>
        </w:rPr>
        <w:t xml:space="preserve"> </w:t>
      </w:r>
      <w:r w:rsidRPr="009719B5">
        <w:rPr>
          <w:rFonts w:cstheme="minorHAnsi"/>
          <w:b/>
        </w:rPr>
        <w:t>Verbundschule der Stadt Königswinter</w:t>
      </w:r>
    </w:p>
    <w:p w:rsidRPr="009719B5" w:rsidR="00902CA4" w:rsidP="00902CA4" w:rsidRDefault="00902CA4" w14:paraId="314328AA" w14:textId="77777777">
      <w:pPr>
        <w:pStyle w:val="Kopfzeile"/>
        <w:ind w:right="-1531"/>
        <w:rPr>
          <w:rFonts w:cstheme="minorHAnsi"/>
          <w:b/>
        </w:rPr>
      </w:pPr>
      <w:r w:rsidRPr="009719B5">
        <w:rPr>
          <w:rFonts w:cstheme="minorHAnsi"/>
          <w:b/>
        </w:rPr>
        <w:tab/>
      </w:r>
      <w:r w:rsidRPr="009719B5">
        <w:rPr>
          <w:rFonts w:cstheme="minorHAnsi"/>
          <w:b/>
        </w:rPr>
        <w:t xml:space="preserve">                    </w:t>
      </w:r>
      <w:r w:rsidRPr="009719B5" w:rsidR="00F1116E">
        <w:rPr>
          <w:rFonts w:cstheme="minorHAnsi"/>
          <w:b/>
        </w:rPr>
        <w:t xml:space="preserve">  </w:t>
      </w:r>
      <w:r w:rsidRPr="009719B5">
        <w:rPr>
          <w:rFonts w:cstheme="minorHAnsi"/>
          <w:b/>
        </w:rPr>
        <w:t xml:space="preserve"> </w:t>
      </w:r>
      <w:r w:rsidRPr="009719B5" w:rsidR="00886600">
        <w:rPr>
          <w:rFonts w:cstheme="minorHAnsi"/>
          <w:b/>
        </w:rPr>
        <w:t xml:space="preserve">    </w:t>
      </w:r>
      <w:r w:rsidRPr="009719B5">
        <w:rPr>
          <w:rFonts w:cstheme="minorHAnsi"/>
          <w:b/>
        </w:rPr>
        <w:t>mit den Förderschwerpunkten Lernen und Sprache</w:t>
      </w:r>
    </w:p>
    <w:p w:rsidRPr="009719B5" w:rsidR="00902CA4" w:rsidP="00902CA4" w:rsidRDefault="00902CA4" w14:paraId="787BDD8B" w14:textId="35AE3137">
      <w:pPr>
        <w:pStyle w:val="Kopfzeile"/>
        <w:tabs>
          <w:tab w:val="clear" w:pos="4536"/>
          <w:tab w:val="clear" w:pos="9072"/>
          <w:tab w:val="left" w:pos="5145"/>
        </w:tabs>
        <w:ind w:right="-1531"/>
        <w:rPr>
          <w:rFonts w:cstheme="minorHAnsi"/>
          <w:noProof/>
          <w:lang w:eastAsia="de-DE"/>
        </w:rPr>
      </w:pPr>
      <w:r w:rsidRPr="009719B5">
        <w:rPr>
          <w:rFonts w:cstheme="minorHAnsi"/>
          <w:b/>
          <w:bCs/>
          <w:noProof/>
          <w:lang w:eastAsia="de-DE"/>
        </w:rPr>
        <w:t xml:space="preserve">                                                 </w:t>
      </w:r>
      <w:r w:rsidRPr="009719B5" w:rsidR="00F1116E">
        <w:rPr>
          <w:rFonts w:cstheme="minorHAnsi"/>
          <w:b/>
          <w:bCs/>
          <w:noProof/>
          <w:lang w:eastAsia="de-DE"/>
        </w:rPr>
        <w:t xml:space="preserve">  </w:t>
      </w:r>
      <w:r w:rsidRPr="009719B5" w:rsidR="00886600">
        <w:rPr>
          <w:rFonts w:cstheme="minorHAnsi"/>
          <w:b/>
          <w:bCs/>
          <w:noProof/>
          <w:lang w:eastAsia="de-DE"/>
        </w:rPr>
        <w:t xml:space="preserve">  </w:t>
      </w:r>
      <w:r w:rsidRPr="009719B5" w:rsidR="00472E0A">
        <w:rPr>
          <w:rFonts w:cstheme="minorHAnsi"/>
          <w:b/>
          <w:bCs/>
          <w:noProof/>
          <w:lang w:eastAsia="de-DE"/>
        </w:rPr>
        <w:t xml:space="preserve">                  </w:t>
      </w:r>
      <w:r w:rsidRPr="009719B5">
        <w:rPr>
          <w:rFonts w:cstheme="minorHAnsi"/>
          <w:noProof/>
          <w:lang w:eastAsia="de-DE"/>
        </w:rPr>
        <w:t>Friedenstr. 22, 53639 Königswinter</w:t>
      </w:r>
    </w:p>
    <w:p w:rsidRPr="009719B5" w:rsidR="00902CA4" w:rsidP="00902CA4" w:rsidRDefault="00424820" w14:paraId="42EF0AE4" w14:textId="45E3D38C">
      <w:pPr>
        <w:pStyle w:val="Kopfzeile"/>
        <w:tabs>
          <w:tab w:val="clear" w:pos="4536"/>
          <w:tab w:val="clear" w:pos="9072"/>
          <w:tab w:val="left" w:pos="5145"/>
        </w:tabs>
        <w:ind w:right="-964"/>
        <w:rPr>
          <w:rFonts w:cstheme="minorHAnsi"/>
          <w:noProof/>
          <w:sz w:val="18"/>
          <w:szCs w:val="18"/>
          <w:lang w:eastAsia="de-DE"/>
        </w:rPr>
      </w:pPr>
      <w:r w:rsidRPr="009719B5">
        <w:rPr>
          <w:rFonts w:cstheme="minorHAnsi"/>
          <w:noProof/>
          <w:lang w:eastAsia="de-DE"/>
        </w:rPr>
        <w:t xml:space="preserve">                                                           </w:t>
      </w:r>
    </w:p>
    <w:p w:rsidRPr="009719B5" w:rsidR="00F619EC" w:rsidP="007A3E39" w:rsidRDefault="00902CA4" w14:paraId="396A64C9" w14:textId="4266BF33">
      <w:pPr>
        <w:tabs>
          <w:tab w:val="left" w:pos="708"/>
          <w:tab w:val="left" w:pos="1416"/>
          <w:tab w:val="left" w:pos="2124"/>
          <w:tab w:val="left" w:pos="2832"/>
          <w:tab w:val="left" w:pos="3540"/>
          <w:tab w:val="center" w:pos="5233"/>
        </w:tabs>
        <w:rPr>
          <w:rFonts w:cstheme="minorHAnsi"/>
          <w:b/>
          <w:sz w:val="18"/>
          <w:szCs w:val="18"/>
        </w:rPr>
      </w:pPr>
      <w:r w:rsidRPr="009719B5">
        <w:rPr>
          <w:rFonts w:cstheme="minorHAnsi"/>
          <w:b/>
          <w:sz w:val="18"/>
          <w:szCs w:val="18"/>
        </w:rPr>
        <w:t xml:space="preserve">                                     </w:t>
      </w:r>
    </w:p>
    <w:p w:rsidRPr="009719B5" w:rsidR="00025A7B" w:rsidP="000A36B9" w:rsidRDefault="00E928D4" w14:paraId="21100C99" w14:textId="38047436">
      <w:pPr>
        <w:tabs>
          <w:tab w:val="left" w:pos="708"/>
          <w:tab w:val="left" w:pos="1416"/>
          <w:tab w:val="left" w:pos="2124"/>
          <w:tab w:val="left" w:pos="2832"/>
          <w:tab w:val="left" w:pos="3540"/>
          <w:tab w:val="center" w:pos="5233"/>
        </w:tabs>
        <w:rPr>
          <w:rFonts w:cstheme="minorHAnsi"/>
          <w:b/>
          <w:sz w:val="18"/>
          <w:szCs w:val="18"/>
        </w:rPr>
      </w:pPr>
      <w:r w:rsidRPr="009719B5">
        <w:rPr>
          <w:rFonts w:cstheme="minorHAnsi"/>
          <w:b/>
          <w:sz w:val="18"/>
          <w:szCs w:val="18"/>
        </w:rPr>
        <w:tab/>
      </w:r>
      <w:r w:rsidRPr="009719B5" w:rsidR="00902CA4">
        <w:rPr>
          <w:rFonts w:cstheme="minorHAnsi"/>
          <w:b/>
          <w:sz w:val="18"/>
          <w:szCs w:val="18"/>
        </w:rPr>
        <w:t>Tel: 02223/</w:t>
      </w:r>
      <w:proofErr w:type="gramStart"/>
      <w:r w:rsidRPr="009719B5" w:rsidR="00902CA4">
        <w:rPr>
          <w:rFonts w:cstheme="minorHAnsi"/>
          <w:b/>
          <w:sz w:val="18"/>
          <w:szCs w:val="18"/>
        </w:rPr>
        <w:t>2929810</w:t>
      </w:r>
      <w:r w:rsidRPr="009719B5" w:rsidR="00DB6538">
        <w:rPr>
          <w:rFonts w:cstheme="minorHAnsi"/>
          <w:b/>
          <w:sz w:val="18"/>
          <w:szCs w:val="18"/>
        </w:rPr>
        <w:t xml:space="preserve"> </w:t>
      </w:r>
      <w:r w:rsidRPr="009719B5" w:rsidR="00F619EC">
        <w:rPr>
          <w:rFonts w:cstheme="minorHAnsi"/>
          <w:b/>
          <w:sz w:val="18"/>
          <w:szCs w:val="18"/>
        </w:rPr>
        <w:t xml:space="preserve"> •</w:t>
      </w:r>
      <w:proofErr w:type="gramEnd"/>
      <w:r w:rsidRPr="009719B5" w:rsidR="00F619EC">
        <w:rPr>
          <w:rFonts w:cstheme="minorHAnsi"/>
          <w:b/>
          <w:sz w:val="18"/>
          <w:szCs w:val="18"/>
        </w:rPr>
        <w:t xml:space="preserve"> </w:t>
      </w:r>
      <w:r w:rsidRPr="009719B5" w:rsidR="00046EEC">
        <w:rPr>
          <w:rFonts w:cstheme="minorHAnsi"/>
          <w:b/>
          <w:sz w:val="18"/>
          <w:szCs w:val="18"/>
        </w:rPr>
        <w:t xml:space="preserve"> drachenfelsschule@</w:t>
      </w:r>
      <w:r w:rsidRPr="009719B5">
        <w:rPr>
          <w:rFonts w:cstheme="minorHAnsi"/>
          <w:b/>
          <w:sz w:val="18"/>
          <w:szCs w:val="18"/>
        </w:rPr>
        <w:t>fs-koenigswinter</w:t>
      </w:r>
      <w:r w:rsidRPr="009719B5" w:rsidR="00046EEC">
        <w:rPr>
          <w:rFonts w:cstheme="minorHAnsi"/>
          <w:b/>
          <w:sz w:val="18"/>
          <w:szCs w:val="18"/>
        </w:rPr>
        <w:t xml:space="preserve">.de </w:t>
      </w:r>
      <w:r w:rsidRPr="009719B5" w:rsidR="00F619EC">
        <w:rPr>
          <w:rFonts w:cstheme="minorHAnsi"/>
          <w:b/>
          <w:sz w:val="18"/>
          <w:szCs w:val="18"/>
        </w:rPr>
        <w:t xml:space="preserve"> • </w:t>
      </w:r>
      <w:r w:rsidRPr="009719B5" w:rsidR="00046EEC">
        <w:rPr>
          <w:rFonts w:cstheme="minorHAnsi"/>
          <w:b/>
          <w:sz w:val="18"/>
          <w:szCs w:val="18"/>
        </w:rPr>
        <w:t xml:space="preserve"> </w:t>
      </w:r>
      <w:hyperlink w:history="1" r:id="rId11">
        <w:r w:rsidRPr="009719B5" w:rsidR="009719B5">
          <w:rPr>
            <w:rStyle w:val="Hyperlink"/>
            <w:rFonts w:cstheme="minorHAnsi"/>
            <w:b/>
            <w:sz w:val="18"/>
            <w:szCs w:val="18"/>
          </w:rPr>
          <w:t>www.drachenfelsschule.de</w:t>
        </w:r>
      </w:hyperlink>
    </w:p>
    <w:p w:rsidRPr="009719B5" w:rsidR="009719B5" w:rsidP="009719B5" w:rsidRDefault="009719B5" w14:paraId="7C420A4E" w14:textId="35E81BFD">
      <w:pPr>
        <w:jc w:val="right"/>
        <w:rPr>
          <w:rFonts w:cstheme="minorHAnsi"/>
          <w:color w:val="FF0000"/>
          <w:sz w:val="24"/>
          <w:szCs w:val="24"/>
        </w:rPr>
      </w:pPr>
      <w:r w:rsidRPr="009719B5">
        <w:rPr>
          <w:rFonts w:cstheme="minorHAnsi"/>
          <w:color w:val="000000" w:themeColor="text1"/>
          <w:sz w:val="24"/>
          <w:szCs w:val="24"/>
        </w:rPr>
        <w:t>Stand: 20.02.2024</w:t>
      </w:r>
    </w:p>
    <w:tbl>
      <w:tblPr>
        <w:tblStyle w:val="Tabellenraster"/>
        <w:tblpPr w:leftFromText="141" w:rightFromText="141" w:vertAnchor="text" w:horzAnchor="margin" w:tblpX="-578" w:tblpY="157"/>
        <w:tblW w:w="9792" w:type="dxa"/>
        <w:tblLook w:val="04A0" w:firstRow="1" w:lastRow="0" w:firstColumn="1" w:lastColumn="0" w:noHBand="0" w:noVBand="1"/>
      </w:tblPr>
      <w:tblGrid>
        <w:gridCol w:w="9792"/>
      </w:tblGrid>
      <w:tr w:rsidRPr="009719B5" w:rsidR="008817B4" w:rsidTr="7094261B" w14:paraId="0B6E4F70" w14:textId="77777777">
        <w:tc>
          <w:tcPr>
            <w:tcW w:w="9792" w:type="dxa"/>
            <w:tcMar/>
          </w:tcPr>
          <w:p w:rsidRPr="009719B5" w:rsidR="008817B4" w:rsidP="0090246D" w:rsidRDefault="008817B4" w14:paraId="44AAD57A" w14:textId="77777777">
            <w:pPr>
              <w:rPr>
                <w:rFonts w:cstheme="minorHAnsi"/>
                <w:b/>
                <w:bCs/>
                <w:sz w:val="24"/>
                <w:szCs w:val="24"/>
              </w:rPr>
            </w:pPr>
            <w:r w:rsidRPr="009719B5">
              <w:rPr>
                <w:rFonts w:cstheme="minorHAnsi"/>
                <w:b/>
                <w:bCs/>
                <w:sz w:val="24"/>
                <w:szCs w:val="24"/>
              </w:rPr>
              <w:t xml:space="preserve">Name des Konzepts: </w:t>
            </w:r>
          </w:p>
          <w:p w:rsidRPr="009719B5" w:rsidR="008817B4" w:rsidP="3C1CB2F0" w:rsidRDefault="00D014A2" w14:paraId="44C9BA5F" w14:textId="2365C855">
            <w:pPr>
              <w:rPr>
                <w:sz w:val="24"/>
                <w:szCs w:val="24"/>
              </w:rPr>
            </w:pPr>
            <w:r w:rsidRPr="3C1CB2F0">
              <w:rPr>
                <w:sz w:val="24"/>
                <w:szCs w:val="24"/>
              </w:rPr>
              <w:t>Lesebücherei</w:t>
            </w:r>
            <w:r w:rsidRPr="3C1CB2F0" w:rsidR="6B6C1418">
              <w:rPr>
                <w:sz w:val="24"/>
                <w:szCs w:val="24"/>
              </w:rPr>
              <w:t xml:space="preserve"> Unterstufe</w:t>
            </w:r>
          </w:p>
          <w:p w:rsidRPr="009719B5" w:rsidR="00AB58BE" w:rsidP="0090246D" w:rsidRDefault="00AB58BE" w14:paraId="68CC949E" w14:textId="5D4B4635">
            <w:pPr>
              <w:rPr>
                <w:rFonts w:cstheme="minorHAnsi"/>
                <w:sz w:val="24"/>
                <w:szCs w:val="24"/>
              </w:rPr>
            </w:pPr>
          </w:p>
        </w:tc>
      </w:tr>
      <w:tr w:rsidRPr="009719B5" w:rsidR="008817B4" w:rsidTr="7094261B" w14:paraId="688D0B3C" w14:textId="77777777">
        <w:tc>
          <w:tcPr>
            <w:tcW w:w="9792" w:type="dxa"/>
            <w:tcMar/>
          </w:tcPr>
          <w:p w:rsidRPr="001345DC" w:rsidR="008817B4" w:rsidP="0090246D" w:rsidRDefault="008817B4" w14:paraId="21EA2D98" w14:textId="77777777">
            <w:pPr>
              <w:rPr>
                <w:rFonts w:cstheme="minorHAnsi"/>
                <w:b/>
                <w:bCs/>
                <w:color w:val="000000" w:themeColor="text1"/>
                <w:sz w:val="24"/>
              </w:rPr>
            </w:pPr>
            <w:r w:rsidRPr="001345DC">
              <w:rPr>
                <w:rFonts w:cstheme="minorHAnsi"/>
                <w:b/>
                <w:bCs/>
                <w:color w:val="000000" w:themeColor="text1"/>
                <w:sz w:val="24"/>
              </w:rPr>
              <w:t xml:space="preserve">Ziel des Konzeptes in einfacher Sprache: </w:t>
            </w:r>
          </w:p>
          <w:p w:rsidRPr="001345DC" w:rsidR="009719B5" w:rsidP="0090246D" w:rsidRDefault="009719B5" w14:paraId="79FF0030" w14:textId="4A6B27A2">
            <w:pPr>
              <w:rPr>
                <w:rFonts w:cstheme="minorHAnsi"/>
                <w:color w:val="000000" w:themeColor="text1"/>
                <w:sz w:val="24"/>
              </w:rPr>
            </w:pPr>
            <w:r w:rsidRPr="001345DC">
              <w:rPr>
                <w:rFonts w:cstheme="minorHAnsi"/>
                <w:color w:val="000000" w:themeColor="text1"/>
                <w:sz w:val="24"/>
              </w:rPr>
              <w:t xml:space="preserve">In der Lesebücherei bekommen die </w:t>
            </w:r>
            <w:proofErr w:type="spellStart"/>
            <w:proofErr w:type="gramStart"/>
            <w:r w:rsidRPr="001345DC">
              <w:rPr>
                <w:rFonts w:cstheme="minorHAnsi"/>
                <w:color w:val="000000" w:themeColor="text1"/>
                <w:sz w:val="24"/>
              </w:rPr>
              <w:t>Schüler:innen</w:t>
            </w:r>
            <w:proofErr w:type="spellEnd"/>
            <w:proofErr w:type="gramEnd"/>
            <w:r w:rsidRPr="001345DC">
              <w:rPr>
                <w:rFonts w:cstheme="minorHAnsi"/>
                <w:color w:val="000000" w:themeColor="text1"/>
                <w:sz w:val="24"/>
              </w:rPr>
              <w:t xml:space="preserve"> Lust auf das Lesen. </w:t>
            </w:r>
          </w:p>
          <w:p w:rsidRPr="001345DC" w:rsidR="00166B76" w:rsidP="009719B5" w:rsidRDefault="00166B76" w14:paraId="06F4632B" w14:textId="08A1E909">
            <w:pPr>
              <w:rPr>
                <w:rFonts w:cstheme="minorHAnsi"/>
                <w:color w:val="000000" w:themeColor="text1"/>
                <w:sz w:val="24"/>
              </w:rPr>
            </w:pPr>
          </w:p>
        </w:tc>
      </w:tr>
      <w:tr w:rsidRPr="009719B5" w:rsidR="008817B4" w:rsidTr="7094261B" w14:paraId="23D97595" w14:textId="77777777">
        <w:tc>
          <w:tcPr>
            <w:tcW w:w="9792" w:type="dxa"/>
            <w:tcMar/>
          </w:tcPr>
          <w:p w:rsidRPr="001345DC" w:rsidR="008817B4" w:rsidP="0090246D" w:rsidRDefault="008817B4" w14:paraId="05F4F9DB" w14:textId="77777777">
            <w:pPr>
              <w:rPr>
                <w:rFonts w:cstheme="minorHAnsi"/>
                <w:b/>
                <w:bCs/>
                <w:color w:val="000000" w:themeColor="text1"/>
                <w:sz w:val="24"/>
              </w:rPr>
            </w:pPr>
            <w:r w:rsidRPr="001345DC">
              <w:rPr>
                <w:rFonts w:cstheme="minorHAnsi"/>
                <w:b/>
                <w:bCs/>
                <w:color w:val="000000" w:themeColor="text1"/>
                <w:sz w:val="24"/>
              </w:rPr>
              <w:t xml:space="preserve">Anlass: </w:t>
            </w:r>
          </w:p>
          <w:p w:rsidRPr="001345DC" w:rsidR="00AA70EC" w:rsidP="0090246D" w:rsidRDefault="00AA70EC" w14:paraId="12C2C5D1" w14:textId="194AB853">
            <w:pPr>
              <w:rPr>
                <w:rFonts w:cstheme="minorHAnsi"/>
                <w:color w:val="000000" w:themeColor="text1"/>
                <w:sz w:val="24"/>
              </w:rPr>
            </w:pPr>
            <w:r w:rsidRPr="001345DC">
              <w:rPr>
                <w:rFonts w:cstheme="minorHAnsi"/>
                <w:color w:val="000000" w:themeColor="text1"/>
                <w:sz w:val="24"/>
              </w:rPr>
              <w:t>Neukonzipierung des Lesekonzeptes für die Unterstufe</w:t>
            </w:r>
          </w:p>
          <w:p w:rsidRPr="001345DC" w:rsidR="00166B76" w:rsidP="0090246D" w:rsidRDefault="00166B76" w14:paraId="004E5B7A" w14:textId="77777777">
            <w:pPr>
              <w:rPr>
                <w:rFonts w:cstheme="minorHAnsi"/>
                <w:color w:val="000000" w:themeColor="text1"/>
                <w:sz w:val="24"/>
              </w:rPr>
            </w:pPr>
          </w:p>
          <w:p w:rsidRPr="001345DC" w:rsidR="00AA70EC" w:rsidP="00D15A0B" w:rsidRDefault="008817B4" w14:paraId="56C475D4" w14:textId="77777777">
            <w:pPr>
              <w:rPr>
                <w:rFonts w:cstheme="minorHAnsi"/>
                <w:b/>
                <w:bCs/>
                <w:color w:val="000000" w:themeColor="text1"/>
                <w:sz w:val="24"/>
              </w:rPr>
            </w:pPr>
            <w:r w:rsidRPr="001345DC">
              <w:rPr>
                <w:rFonts w:cstheme="minorHAnsi"/>
                <w:b/>
                <w:bCs/>
                <w:color w:val="000000" w:themeColor="text1"/>
                <w:sz w:val="24"/>
              </w:rPr>
              <w:t xml:space="preserve">Bezug zum Leitbild: </w:t>
            </w:r>
          </w:p>
          <w:p w:rsidRPr="001345DC" w:rsidR="001345DC" w:rsidP="001345DC" w:rsidRDefault="001345DC" w14:paraId="70B87366" w14:textId="0DAE581E">
            <w:pPr>
              <w:pStyle w:val="Listenabsatz"/>
              <w:numPr>
                <w:ilvl w:val="0"/>
                <w:numId w:val="19"/>
              </w:numPr>
              <w:spacing w:line="240" w:lineRule="auto"/>
              <w:rPr>
                <w:rFonts w:asciiTheme="minorHAnsi" w:hAnsiTheme="minorHAnsi" w:cstheme="minorHAnsi"/>
                <w:color w:val="000000" w:themeColor="text1"/>
                <w:sz w:val="24"/>
              </w:rPr>
            </w:pPr>
          </w:p>
          <w:p w:rsidRPr="001345DC" w:rsidR="00AA70EC" w:rsidP="00AA70EC" w:rsidRDefault="00AA70EC" w14:paraId="0295B74A" w14:textId="77777777">
            <w:pPr>
              <w:rPr>
                <w:rFonts w:cstheme="minorHAnsi"/>
                <w:color w:val="000000" w:themeColor="text1"/>
                <w:sz w:val="24"/>
              </w:rPr>
            </w:pPr>
          </w:p>
          <w:p w:rsidRPr="001345DC" w:rsidR="00AA70EC" w:rsidP="00AA70EC" w:rsidRDefault="00AA70EC" w14:paraId="07AF22E4" w14:textId="1512856F">
            <w:pPr>
              <w:rPr>
                <w:rFonts w:cstheme="minorHAnsi"/>
                <w:b/>
                <w:bCs/>
                <w:color w:val="000000" w:themeColor="text1"/>
                <w:sz w:val="24"/>
              </w:rPr>
            </w:pPr>
            <w:r w:rsidRPr="001345DC">
              <w:rPr>
                <w:rFonts w:cstheme="minorHAnsi"/>
                <w:b/>
                <w:bCs/>
                <w:color w:val="000000" w:themeColor="text1"/>
                <w:sz w:val="24"/>
              </w:rPr>
              <w:t xml:space="preserve">Bezug zum Referenzrahmen: </w:t>
            </w:r>
          </w:p>
          <w:p w:rsidRPr="00AA70EC" w:rsidR="00AA70EC" w:rsidP="00AA70EC" w:rsidRDefault="00AA70EC" w14:paraId="0FDF6194" w14:textId="33C55F39">
            <w:pPr>
              <w:rPr>
                <w:rFonts w:cstheme="minorHAnsi"/>
                <w:color w:val="000000" w:themeColor="text1"/>
                <w:sz w:val="24"/>
              </w:rPr>
            </w:pPr>
            <w:r w:rsidRPr="00AA70EC">
              <w:rPr>
                <w:rFonts w:cstheme="minorHAnsi"/>
                <w:color w:val="000000" w:themeColor="text1"/>
                <w:sz w:val="24"/>
              </w:rPr>
              <w:t>1.1.1</w:t>
            </w:r>
            <w:r>
              <w:rPr>
                <w:rFonts w:cstheme="minorHAnsi"/>
                <w:color w:val="000000" w:themeColor="text1"/>
                <w:sz w:val="24"/>
              </w:rPr>
              <w:t xml:space="preserve">: </w:t>
            </w:r>
            <w:r w:rsidRPr="00AA70EC">
              <w:rPr>
                <w:rFonts w:cstheme="minorHAnsi"/>
                <w:color w:val="000000" w:themeColor="text1"/>
                <w:sz w:val="24"/>
              </w:rPr>
              <w:t xml:space="preserve"> Die Schülerinnen und Schüler verfügen über die dargelegten fachlichen Kompetenzen, die in den Bildungsstandards, Lehrplänen, Bildungsplänen, Richtlinien und weiteren Vorgaben ausgewiesen sind</w:t>
            </w:r>
            <w:r>
              <w:rPr>
                <w:rFonts w:cstheme="minorHAnsi"/>
                <w:color w:val="000000" w:themeColor="text1"/>
                <w:sz w:val="24"/>
              </w:rPr>
              <w:t xml:space="preserve">. </w:t>
            </w:r>
          </w:p>
          <w:p w:rsidRPr="001345DC" w:rsidR="00782ECF" w:rsidP="0090246D" w:rsidRDefault="00782ECF" w14:paraId="49E651B5" w14:textId="2307BD3F">
            <w:pPr>
              <w:rPr>
                <w:rFonts w:cstheme="minorHAnsi"/>
                <w:color w:val="000000" w:themeColor="text1"/>
                <w:sz w:val="24"/>
              </w:rPr>
            </w:pPr>
          </w:p>
        </w:tc>
      </w:tr>
      <w:tr w:rsidRPr="009719B5" w:rsidR="008817B4" w:rsidTr="7094261B" w14:paraId="29AD987F" w14:textId="77777777">
        <w:tc>
          <w:tcPr>
            <w:tcW w:w="9792" w:type="dxa"/>
            <w:tcMar/>
          </w:tcPr>
          <w:p w:rsidR="008817B4" w:rsidP="0090246D" w:rsidRDefault="008817B4" w14:paraId="68808D06" w14:textId="4AF24527">
            <w:pPr>
              <w:rPr>
                <w:rFonts w:cstheme="minorHAnsi"/>
                <w:b/>
                <w:sz w:val="24"/>
                <w:szCs w:val="24"/>
              </w:rPr>
            </w:pPr>
            <w:r w:rsidRPr="009719B5">
              <w:rPr>
                <w:rFonts w:cstheme="minorHAnsi"/>
                <w:b/>
                <w:sz w:val="24"/>
                <w:szCs w:val="24"/>
              </w:rPr>
              <w:t xml:space="preserve">„Smarte“ Ziele des Konzepts: </w:t>
            </w:r>
          </w:p>
          <w:p w:rsidRPr="009719B5" w:rsidR="009719B5" w:rsidP="0090246D" w:rsidRDefault="009719B5" w14:paraId="41A40FBA" w14:textId="0357876D">
            <w:pPr>
              <w:rPr>
                <w:rFonts w:cstheme="minorHAnsi"/>
                <w:sz w:val="24"/>
                <w:szCs w:val="24"/>
              </w:rPr>
            </w:pPr>
            <w:r w:rsidRPr="001345DC">
              <w:rPr>
                <w:rFonts w:cstheme="minorHAnsi"/>
                <w:sz w:val="24"/>
                <w:szCs w:val="24"/>
              </w:rPr>
              <w:t xml:space="preserve">Die Schule trägt mit der Schulbücherei zur Steigerung der Lese- und Medienkompetenz der Schülerinnen und Schüler bei. Die Schülerbücherei </w:t>
            </w:r>
            <w:r w:rsidR="001345DC">
              <w:rPr>
                <w:rFonts w:cstheme="minorHAnsi"/>
                <w:sz w:val="24"/>
                <w:szCs w:val="24"/>
              </w:rPr>
              <w:t xml:space="preserve">ist </w:t>
            </w:r>
            <w:r w:rsidRPr="001345DC">
              <w:rPr>
                <w:rFonts w:cstheme="minorHAnsi"/>
                <w:sz w:val="24"/>
                <w:szCs w:val="24"/>
              </w:rPr>
              <w:t xml:space="preserve">ein Zentrum für </w:t>
            </w:r>
            <w:r w:rsidR="001345DC">
              <w:rPr>
                <w:rFonts w:cstheme="minorHAnsi"/>
                <w:sz w:val="24"/>
                <w:szCs w:val="24"/>
              </w:rPr>
              <w:t xml:space="preserve">das </w:t>
            </w:r>
            <w:r w:rsidRPr="001345DC">
              <w:rPr>
                <w:rFonts w:cstheme="minorHAnsi"/>
                <w:sz w:val="24"/>
                <w:szCs w:val="24"/>
              </w:rPr>
              <w:t xml:space="preserve">Lesen, Fragen und </w:t>
            </w:r>
            <w:r w:rsidR="001345DC">
              <w:rPr>
                <w:rFonts w:cstheme="minorHAnsi"/>
                <w:sz w:val="24"/>
                <w:szCs w:val="24"/>
              </w:rPr>
              <w:t xml:space="preserve">die </w:t>
            </w:r>
            <w:r w:rsidRPr="001345DC">
              <w:rPr>
                <w:rFonts w:cstheme="minorHAnsi"/>
                <w:sz w:val="24"/>
                <w:szCs w:val="24"/>
              </w:rPr>
              <w:t>gemeinsame</w:t>
            </w:r>
            <w:r w:rsidR="001345DC">
              <w:rPr>
                <w:rFonts w:cstheme="minorHAnsi"/>
                <w:sz w:val="24"/>
                <w:szCs w:val="24"/>
              </w:rPr>
              <w:t xml:space="preserve"> Produktion. </w:t>
            </w:r>
          </w:p>
          <w:p w:rsidRPr="009719B5" w:rsidR="00C53893" w:rsidP="001345DC" w:rsidRDefault="001345DC" w14:paraId="7A28A166" w14:textId="6DC6EBF8">
            <w:pPr>
              <w:spacing w:before="100" w:beforeAutospacing="1" w:after="150"/>
              <w:rPr>
                <w:rFonts w:cstheme="minorHAnsi"/>
                <w:sz w:val="24"/>
                <w:szCs w:val="24"/>
              </w:rPr>
            </w:pPr>
            <w:r>
              <w:rPr>
                <w:rFonts w:cstheme="minorHAnsi"/>
                <w:sz w:val="24"/>
                <w:szCs w:val="24"/>
              </w:rPr>
              <w:t>D</w:t>
            </w:r>
            <w:r w:rsidRPr="009719B5" w:rsidR="00EF3B35">
              <w:rPr>
                <w:rFonts w:cstheme="minorHAnsi"/>
                <w:sz w:val="24"/>
                <w:szCs w:val="24"/>
              </w:rPr>
              <w:t>i</w:t>
            </w:r>
            <w:r>
              <w:rPr>
                <w:rFonts w:cstheme="minorHAnsi"/>
                <w:sz w:val="24"/>
                <w:szCs w:val="24"/>
              </w:rPr>
              <w:t xml:space="preserve">e </w:t>
            </w:r>
            <w:r w:rsidRPr="009719B5" w:rsidR="00EF3B35">
              <w:rPr>
                <w:rFonts w:cstheme="minorHAnsi"/>
                <w:sz w:val="24"/>
                <w:szCs w:val="24"/>
              </w:rPr>
              <w:t>S</w:t>
            </w:r>
            <w:r>
              <w:rPr>
                <w:rFonts w:cstheme="minorHAnsi"/>
                <w:sz w:val="24"/>
                <w:szCs w:val="24"/>
              </w:rPr>
              <w:t>p</w:t>
            </w:r>
            <w:r w:rsidRPr="009719B5" w:rsidR="00EF3B35">
              <w:rPr>
                <w:rFonts w:cstheme="minorHAnsi"/>
                <w:sz w:val="24"/>
                <w:szCs w:val="24"/>
              </w:rPr>
              <w:t>rachkompetenz</w:t>
            </w:r>
            <w:r w:rsidRPr="009719B5" w:rsidR="00153DE4">
              <w:rPr>
                <w:rFonts w:cstheme="minorHAnsi"/>
                <w:sz w:val="24"/>
                <w:szCs w:val="24"/>
              </w:rPr>
              <w:t xml:space="preserve"> </w:t>
            </w:r>
            <w:r>
              <w:rPr>
                <w:rFonts w:cstheme="minorHAnsi"/>
                <w:sz w:val="24"/>
                <w:szCs w:val="24"/>
              </w:rPr>
              <w:t xml:space="preserve">wird gefördert </w:t>
            </w:r>
            <w:r w:rsidRPr="009719B5" w:rsidR="00153DE4">
              <w:rPr>
                <w:rFonts w:cstheme="minorHAnsi"/>
                <w:sz w:val="24"/>
                <w:szCs w:val="24"/>
              </w:rPr>
              <w:t>durch:</w:t>
            </w:r>
          </w:p>
          <w:p w:rsidRPr="009719B5" w:rsidR="00153DE4" w:rsidP="00AB58BE" w:rsidRDefault="00EF3B35" w14:paraId="33ABD9EE" w14:textId="77777777">
            <w:pPr>
              <w:ind w:left="720"/>
              <w:rPr>
                <w:rFonts w:cstheme="minorHAnsi"/>
                <w:sz w:val="24"/>
                <w:szCs w:val="24"/>
              </w:rPr>
            </w:pPr>
            <w:r w:rsidRPr="009719B5">
              <w:rPr>
                <w:rFonts w:cstheme="minorHAnsi"/>
                <w:sz w:val="24"/>
                <w:szCs w:val="24"/>
              </w:rPr>
              <w:t>Zuhören lernen</w:t>
            </w:r>
            <w:r w:rsidRPr="009719B5" w:rsidR="00153DE4">
              <w:rPr>
                <w:rFonts w:cstheme="minorHAnsi"/>
                <w:sz w:val="24"/>
                <w:szCs w:val="24"/>
              </w:rPr>
              <w:t>,</w:t>
            </w:r>
          </w:p>
          <w:p w:rsidRPr="009719B5" w:rsidR="00EF3B35" w:rsidP="00AB58BE" w:rsidRDefault="00EF3B35" w14:paraId="18D24C29" w14:textId="05F741B8">
            <w:pPr>
              <w:ind w:left="720"/>
              <w:rPr>
                <w:rFonts w:cstheme="minorHAnsi"/>
                <w:sz w:val="24"/>
                <w:szCs w:val="24"/>
              </w:rPr>
            </w:pPr>
            <w:r w:rsidRPr="009719B5">
              <w:rPr>
                <w:rFonts w:cstheme="minorHAnsi"/>
                <w:sz w:val="24"/>
                <w:szCs w:val="24"/>
              </w:rPr>
              <w:t>Diskussionen führen und strukturieren</w:t>
            </w:r>
            <w:r w:rsidRPr="009719B5" w:rsidR="00153DE4">
              <w:rPr>
                <w:rFonts w:cstheme="minorHAnsi"/>
                <w:sz w:val="24"/>
                <w:szCs w:val="24"/>
              </w:rPr>
              <w:t>,</w:t>
            </w:r>
          </w:p>
          <w:p w:rsidRPr="009719B5" w:rsidR="00EF3B35" w:rsidP="00AB58BE" w:rsidRDefault="00EF3B35" w14:paraId="31A14957" w14:textId="79A0E9C3">
            <w:pPr>
              <w:ind w:left="720"/>
              <w:rPr>
                <w:rFonts w:cstheme="minorHAnsi"/>
                <w:sz w:val="24"/>
                <w:szCs w:val="24"/>
              </w:rPr>
            </w:pPr>
            <w:r w:rsidRPr="009719B5">
              <w:rPr>
                <w:rFonts w:cstheme="minorHAnsi"/>
                <w:sz w:val="24"/>
                <w:szCs w:val="24"/>
              </w:rPr>
              <w:t>Buchvorstellung</w:t>
            </w:r>
            <w:r w:rsidRPr="009719B5" w:rsidR="00153DE4">
              <w:rPr>
                <w:rFonts w:cstheme="minorHAnsi"/>
                <w:sz w:val="24"/>
                <w:szCs w:val="24"/>
              </w:rPr>
              <w:t>,</w:t>
            </w:r>
          </w:p>
          <w:p w:rsidRPr="009719B5" w:rsidR="00B35B04" w:rsidP="00AB58BE" w:rsidRDefault="00B35B04" w14:paraId="4A10501E" w14:textId="2D34C757">
            <w:pPr>
              <w:ind w:left="720"/>
              <w:rPr>
                <w:rFonts w:cstheme="minorHAnsi"/>
                <w:sz w:val="24"/>
                <w:szCs w:val="24"/>
              </w:rPr>
            </w:pPr>
            <w:r w:rsidRPr="009719B5">
              <w:rPr>
                <w:rFonts w:cstheme="minorHAnsi"/>
                <w:sz w:val="24"/>
                <w:szCs w:val="24"/>
              </w:rPr>
              <w:t>Lesewettbewerbe</w:t>
            </w:r>
            <w:r w:rsidRPr="009719B5" w:rsidR="00153DE4">
              <w:rPr>
                <w:rFonts w:cstheme="minorHAnsi"/>
                <w:sz w:val="24"/>
                <w:szCs w:val="24"/>
              </w:rPr>
              <w:t>,</w:t>
            </w:r>
          </w:p>
          <w:p w:rsidRPr="009719B5" w:rsidR="00B35B04" w:rsidP="00AB58BE" w:rsidRDefault="00B35B04" w14:paraId="3939E717" w14:textId="23DD48C1">
            <w:pPr>
              <w:ind w:left="720"/>
              <w:rPr>
                <w:rFonts w:cstheme="minorHAnsi"/>
                <w:sz w:val="24"/>
                <w:szCs w:val="24"/>
              </w:rPr>
            </w:pPr>
            <w:r w:rsidRPr="009719B5">
              <w:rPr>
                <w:rFonts w:cstheme="minorHAnsi"/>
                <w:sz w:val="24"/>
                <w:szCs w:val="24"/>
              </w:rPr>
              <w:t>Texte präsentieren</w:t>
            </w:r>
            <w:r w:rsidRPr="009719B5" w:rsidR="00153DE4">
              <w:rPr>
                <w:rFonts w:cstheme="minorHAnsi"/>
                <w:sz w:val="24"/>
                <w:szCs w:val="24"/>
              </w:rPr>
              <w:t>.</w:t>
            </w:r>
          </w:p>
          <w:p w:rsidRPr="009719B5" w:rsidR="00EF3B35" w:rsidP="001345DC" w:rsidRDefault="001345DC" w14:paraId="3F6594F6" w14:textId="707C9A17">
            <w:pPr>
              <w:spacing w:before="100" w:beforeAutospacing="1" w:after="150"/>
              <w:rPr>
                <w:rFonts w:cstheme="minorHAnsi"/>
                <w:color w:val="333333"/>
                <w:sz w:val="24"/>
                <w:szCs w:val="24"/>
              </w:rPr>
            </w:pPr>
            <w:r>
              <w:rPr>
                <w:rFonts w:cstheme="minorHAnsi"/>
                <w:color w:val="333333"/>
                <w:sz w:val="24"/>
                <w:szCs w:val="24"/>
              </w:rPr>
              <w:t>D</w:t>
            </w:r>
            <w:r w:rsidRPr="009719B5" w:rsidR="00EF3B35">
              <w:rPr>
                <w:rFonts w:cstheme="minorHAnsi"/>
                <w:color w:val="333333"/>
                <w:sz w:val="24"/>
                <w:szCs w:val="24"/>
              </w:rPr>
              <w:t>ie Lesekompetenz</w:t>
            </w:r>
            <w:r w:rsidRPr="009719B5" w:rsidR="00153DE4">
              <w:rPr>
                <w:rFonts w:cstheme="minorHAnsi"/>
                <w:color w:val="333333"/>
                <w:sz w:val="24"/>
                <w:szCs w:val="24"/>
              </w:rPr>
              <w:t xml:space="preserve"> </w:t>
            </w:r>
            <w:r>
              <w:rPr>
                <w:rFonts w:cstheme="minorHAnsi"/>
                <w:color w:val="333333"/>
                <w:sz w:val="24"/>
                <w:szCs w:val="24"/>
              </w:rPr>
              <w:t xml:space="preserve">wird gefördert </w:t>
            </w:r>
            <w:r w:rsidRPr="009719B5" w:rsidR="00153DE4">
              <w:rPr>
                <w:rFonts w:cstheme="minorHAnsi"/>
                <w:color w:val="333333"/>
                <w:sz w:val="24"/>
                <w:szCs w:val="24"/>
              </w:rPr>
              <w:t>durch:</w:t>
            </w:r>
          </w:p>
          <w:p w:rsidRPr="009719B5" w:rsidR="00EF3B35" w:rsidP="00AB58BE" w:rsidRDefault="00EF3B35" w14:paraId="7C6DA48B" w14:textId="521EDF61">
            <w:pPr>
              <w:ind w:left="720"/>
              <w:rPr>
                <w:rFonts w:cstheme="minorHAnsi"/>
                <w:color w:val="333333"/>
                <w:sz w:val="24"/>
                <w:szCs w:val="24"/>
              </w:rPr>
            </w:pPr>
            <w:r w:rsidRPr="009719B5">
              <w:rPr>
                <w:rFonts w:cstheme="minorHAnsi"/>
                <w:color w:val="333333"/>
                <w:sz w:val="24"/>
                <w:szCs w:val="24"/>
              </w:rPr>
              <w:t>Lesesicherheit</w:t>
            </w:r>
            <w:r w:rsidRPr="009719B5" w:rsidR="00153DE4">
              <w:rPr>
                <w:rFonts w:cstheme="minorHAnsi"/>
                <w:color w:val="333333"/>
                <w:sz w:val="24"/>
                <w:szCs w:val="24"/>
              </w:rPr>
              <w:t>,</w:t>
            </w:r>
          </w:p>
          <w:p w:rsidRPr="009719B5" w:rsidR="00EF3B35" w:rsidP="00AB58BE" w:rsidRDefault="00B35B04" w14:paraId="70026887" w14:textId="056C5D04">
            <w:pPr>
              <w:ind w:left="720"/>
              <w:rPr>
                <w:rFonts w:cstheme="minorHAnsi"/>
                <w:color w:val="333333"/>
                <w:sz w:val="24"/>
                <w:szCs w:val="24"/>
              </w:rPr>
            </w:pPr>
            <w:r w:rsidRPr="009719B5">
              <w:rPr>
                <w:rFonts w:cstheme="minorHAnsi"/>
                <w:color w:val="333333"/>
                <w:sz w:val="24"/>
                <w:szCs w:val="24"/>
              </w:rPr>
              <w:t>s</w:t>
            </w:r>
            <w:r w:rsidRPr="009719B5" w:rsidR="00EF3B35">
              <w:rPr>
                <w:rFonts w:cstheme="minorHAnsi"/>
                <w:color w:val="333333"/>
                <w:sz w:val="24"/>
                <w:szCs w:val="24"/>
              </w:rPr>
              <w:t>innerfassendes Lesen</w:t>
            </w:r>
            <w:r w:rsidRPr="009719B5" w:rsidR="00153DE4">
              <w:rPr>
                <w:rFonts w:cstheme="minorHAnsi"/>
                <w:color w:val="333333"/>
                <w:sz w:val="24"/>
                <w:szCs w:val="24"/>
              </w:rPr>
              <w:t>,</w:t>
            </w:r>
          </w:p>
          <w:p w:rsidRPr="001345DC" w:rsidR="008817B4" w:rsidP="001345DC" w:rsidRDefault="00EF3B35" w14:paraId="2479A520" w14:textId="108F265C">
            <w:pPr>
              <w:ind w:left="720"/>
              <w:rPr>
                <w:rFonts w:cstheme="minorHAnsi"/>
                <w:color w:val="333333"/>
                <w:sz w:val="24"/>
                <w:szCs w:val="24"/>
              </w:rPr>
            </w:pPr>
            <w:r w:rsidRPr="009719B5">
              <w:rPr>
                <w:rFonts w:cstheme="minorHAnsi"/>
                <w:color w:val="333333"/>
                <w:sz w:val="24"/>
                <w:szCs w:val="24"/>
              </w:rPr>
              <w:t>Lesefreude wecken</w:t>
            </w:r>
            <w:r w:rsidRPr="009719B5" w:rsidR="00153DE4">
              <w:rPr>
                <w:rFonts w:cstheme="minorHAnsi"/>
                <w:color w:val="333333"/>
                <w:sz w:val="24"/>
                <w:szCs w:val="24"/>
              </w:rPr>
              <w:t>.</w:t>
            </w:r>
          </w:p>
          <w:p w:rsidRPr="009719B5" w:rsidR="00782ECF" w:rsidP="0090246D" w:rsidRDefault="00782ECF" w14:paraId="660439CE" w14:textId="77777777">
            <w:pPr>
              <w:rPr>
                <w:rFonts w:cstheme="minorHAnsi"/>
                <w:sz w:val="24"/>
                <w:szCs w:val="24"/>
              </w:rPr>
            </w:pPr>
          </w:p>
          <w:p w:rsidRPr="00D200EE" w:rsidR="00BC6022" w:rsidP="0090246D" w:rsidRDefault="008817B4" w14:paraId="6F7B1A31" w14:textId="43B2394E">
            <w:pPr>
              <w:rPr>
                <w:rFonts w:cstheme="minorHAnsi"/>
                <w:b/>
                <w:sz w:val="24"/>
                <w:szCs w:val="24"/>
              </w:rPr>
            </w:pPr>
            <w:r w:rsidRPr="009719B5">
              <w:rPr>
                <w:rFonts w:cstheme="minorHAnsi"/>
                <w:b/>
                <w:sz w:val="24"/>
                <w:szCs w:val="24"/>
              </w:rPr>
              <w:t>Erfolgskriterien:</w:t>
            </w:r>
          </w:p>
          <w:p w:rsidRPr="00D200EE" w:rsidR="001345DC" w:rsidP="00D200EE" w:rsidRDefault="001345DC" w14:paraId="5EBF61D3" w14:textId="5091C4D3">
            <w:pPr>
              <w:pStyle w:val="Listenabsatz"/>
              <w:numPr>
                <w:ilvl w:val="0"/>
                <w:numId w:val="19"/>
              </w:numPr>
              <w:spacing w:before="100" w:beforeAutospacing="1" w:after="150" w:line="240" w:lineRule="auto"/>
              <w:rPr>
                <w:rFonts w:asciiTheme="minorHAnsi" w:hAnsiTheme="minorHAnsi" w:cstheme="minorHAnsi"/>
                <w:bCs/>
                <w:sz w:val="24"/>
                <w:szCs w:val="24"/>
              </w:rPr>
            </w:pPr>
            <w:r w:rsidRPr="00D200EE">
              <w:rPr>
                <w:rFonts w:asciiTheme="minorHAnsi" w:hAnsiTheme="minorHAnsi" w:cstheme="minorHAnsi"/>
                <w:bCs/>
                <w:sz w:val="24"/>
                <w:szCs w:val="24"/>
              </w:rPr>
              <w:t xml:space="preserve">Die Schule schafft in der Schulbücherei einen geschützten Raum, wo die individuelle Neugierde, Kreativität gefördert und unterstützt wird. </w:t>
            </w:r>
          </w:p>
          <w:p w:rsidRPr="00D200EE" w:rsidR="001345DC" w:rsidP="00D200EE" w:rsidRDefault="001345DC" w14:paraId="6F18C3A6" w14:textId="2A02EA96">
            <w:pPr>
              <w:pStyle w:val="Listenabsatz"/>
              <w:numPr>
                <w:ilvl w:val="0"/>
                <w:numId w:val="19"/>
              </w:numPr>
              <w:spacing w:before="100" w:beforeAutospacing="1" w:after="150" w:line="240" w:lineRule="auto"/>
              <w:rPr>
                <w:rFonts w:asciiTheme="minorHAnsi" w:hAnsiTheme="minorHAnsi" w:cstheme="minorHAnsi"/>
                <w:bCs/>
                <w:sz w:val="24"/>
                <w:szCs w:val="24"/>
              </w:rPr>
            </w:pPr>
            <w:r w:rsidRPr="00D200EE">
              <w:rPr>
                <w:rFonts w:asciiTheme="minorHAnsi" w:hAnsiTheme="minorHAnsi" w:cstheme="minorHAnsi"/>
                <w:bCs/>
                <w:sz w:val="24"/>
                <w:szCs w:val="24"/>
              </w:rPr>
              <w:t>Möglich viele Schüler: innen werden an das eigenständige Lesen und die Freude an und mit Büchern heranzuführen.</w:t>
            </w:r>
          </w:p>
          <w:p w:rsidRPr="00D200EE" w:rsidR="001345DC" w:rsidP="00D200EE" w:rsidRDefault="001345DC" w14:paraId="2416BC01" w14:textId="6E811DA6">
            <w:pPr>
              <w:pStyle w:val="Listenabsatz"/>
              <w:numPr>
                <w:ilvl w:val="0"/>
                <w:numId w:val="19"/>
              </w:numPr>
              <w:spacing w:before="100" w:beforeAutospacing="1" w:after="150" w:line="240" w:lineRule="auto"/>
              <w:rPr>
                <w:rFonts w:asciiTheme="minorHAnsi" w:hAnsiTheme="minorHAnsi" w:cstheme="minorHAnsi"/>
                <w:bCs/>
                <w:sz w:val="24"/>
                <w:szCs w:val="24"/>
              </w:rPr>
            </w:pPr>
            <w:r w:rsidRPr="00D200EE">
              <w:rPr>
                <w:rFonts w:asciiTheme="minorHAnsi" w:hAnsiTheme="minorHAnsi" w:cstheme="minorHAnsi"/>
                <w:bCs/>
                <w:sz w:val="24"/>
                <w:szCs w:val="24"/>
              </w:rPr>
              <w:t xml:space="preserve">Die Orientierung in der Bücherei und den Umgang mit Nachschlagewerken wird geschult. </w:t>
            </w:r>
          </w:p>
          <w:p w:rsidRPr="00D200EE" w:rsidR="001345DC" w:rsidP="00D200EE" w:rsidRDefault="001345DC" w14:paraId="17374037" w14:textId="7FA659C3">
            <w:pPr>
              <w:pStyle w:val="Listenabsatz"/>
              <w:numPr>
                <w:ilvl w:val="0"/>
                <w:numId w:val="19"/>
              </w:numPr>
              <w:spacing w:before="100" w:beforeAutospacing="1" w:after="150" w:line="240" w:lineRule="auto"/>
              <w:rPr>
                <w:rFonts w:asciiTheme="minorHAnsi" w:hAnsiTheme="minorHAnsi" w:cstheme="minorHAnsi"/>
                <w:bCs/>
                <w:sz w:val="24"/>
                <w:szCs w:val="24"/>
              </w:rPr>
            </w:pPr>
            <w:r w:rsidRPr="00D200EE">
              <w:rPr>
                <w:rFonts w:asciiTheme="minorHAnsi" w:hAnsiTheme="minorHAnsi" w:cstheme="minorHAnsi"/>
                <w:bCs/>
                <w:sz w:val="24"/>
                <w:szCs w:val="24"/>
              </w:rPr>
              <w:t xml:space="preserve">Die Recherche in Büchern oder Internet wird gefördert. </w:t>
            </w:r>
          </w:p>
          <w:p w:rsidRPr="00D200EE" w:rsidR="00782ECF" w:rsidP="00D200EE" w:rsidRDefault="001345DC" w14:paraId="3411CFAC" w14:textId="75D3438B">
            <w:pPr>
              <w:pStyle w:val="Listenabsatz"/>
              <w:numPr>
                <w:ilvl w:val="0"/>
                <w:numId w:val="19"/>
              </w:numPr>
              <w:spacing w:before="100" w:beforeAutospacing="1" w:after="150" w:line="240" w:lineRule="auto"/>
              <w:rPr>
                <w:rFonts w:asciiTheme="minorHAnsi" w:hAnsiTheme="minorHAnsi" w:cstheme="minorHAnsi"/>
                <w:bCs/>
                <w:sz w:val="24"/>
                <w:szCs w:val="24"/>
              </w:rPr>
            </w:pPr>
            <w:r w:rsidRPr="00D200EE">
              <w:rPr>
                <w:rFonts w:asciiTheme="minorHAnsi" w:hAnsiTheme="minorHAnsi" w:cstheme="minorHAnsi"/>
                <w:bCs/>
                <w:sz w:val="24"/>
                <w:szCs w:val="24"/>
              </w:rPr>
              <w:t xml:space="preserve">Texte werden zunehmend eigenständig bearbeitet und markiert. </w:t>
            </w:r>
          </w:p>
          <w:p w:rsidRPr="009719B5" w:rsidR="00D15A0B" w:rsidP="0090246D" w:rsidRDefault="00D15A0B" w14:paraId="6497ABFB" w14:textId="77777777">
            <w:pPr>
              <w:rPr>
                <w:rFonts w:cstheme="minorHAnsi"/>
                <w:sz w:val="24"/>
                <w:szCs w:val="24"/>
              </w:rPr>
            </w:pPr>
          </w:p>
        </w:tc>
      </w:tr>
      <w:tr w:rsidRPr="009719B5" w:rsidR="008817B4" w:rsidTr="7094261B" w14:paraId="318F6C07" w14:textId="77777777">
        <w:tc>
          <w:tcPr>
            <w:tcW w:w="9792" w:type="dxa"/>
            <w:tcMar/>
          </w:tcPr>
          <w:p w:rsidRPr="00147DEB" w:rsidR="004D68CD" w:rsidP="00147DEB" w:rsidRDefault="008817B4" w14:paraId="35C21E42" w14:textId="57DDF758">
            <w:pPr>
              <w:rPr>
                <w:rFonts w:cstheme="minorHAnsi"/>
                <w:b/>
                <w:sz w:val="24"/>
                <w:szCs w:val="24"/>
              </w:rPr>
            </w:pPr>
            <w:r w:rsidRPr="009719B5">
              <w:rPr>
                <w:rFonts w:cstheme="minorHAnsi"/>
                <w:b/>
                <w:sz w:val="24"/>
                <w:szCs w:val="24"/>
              </w:rPr>
              <w:t xml:space="preserve">Umsetzung der Ziele auf folgenden Ebenen: </w:t>
            </w:r>
          </w:p>
          <w:p w:rsidRPr="001345DC" w:rsidR="00AB58BE" w:rsidP="001345DC" w:rsidRDefault="001345DC" w14:paraId="1C03C2C7" w14:textId="18002025">
            <w:pPr>
              <w:spacing w:before="100" w:beforeAutospacing="1" w:after="100" w:afterAutospacing="1"/>
              <w:rPr>
                <w:rFonts w:eastAsia="Times New Roman" w:cstheme="minorHAnsi"/>
                <w:b/>
                <w:bCs/>
                <w:sz w:val="24"/>
                <w:szCs w:val="24"/>
                <w:lang w:eastAsia="de-DE"/>
              </w:rPr>
            </w:pPr>
            <w:r w:rsidRPr="001345DC">
              <w:rPr>
                <w:rFonts w:eastAsia="Times New Roman" w:cstheme="minorHAnsi"/>
                <w:b/>
                <w:bCs/>
                <w:sz w:val="24"/>
                <w:szCs w:val="24"/>
                <w:lang w:eastAsia="de-DE"/>
              </w:rPr>
              <w:t>1.</w:t>
            </w:r>
            <w:r>
              <w:rPr>
                <w:rFonts w:eastAsia="Times New Roman" w:cstheme="minorHAnsi"/>
                <w:b/>
                <w:bCs/>
                <w:sz w:val="24"/>
                <w:szCs w:val="24"/>
                <w:lang w:eastAsia="de-DE"/>
              </w:rPr>
              <w:t xml:space="preserve"> </w:t>
            </w:r>
            <w:proofErr w:type="gramStart"/>
            <w:r w:rsidRPr="001345DC">
              <w:rPr>
                <w:rFonts w:eastAsia="Times New Roman" w:cstheme="minorHAnsi"/>
                <w:b/>
                <w:bCs/>
                <w:sz w:val="24"/>
                <w:szCs w:val="24"/>
                <w:lang w:eastAsia="de-DE"/>
              </w:rPr>
              <w:t>Inhalt</w:t>
            </w:r>
            <w:r w:rsidR="00147DEB">
              <w:rPr>
                <w:rFonts w:eastAsia="Times New Roman" w:cstheme="minorHAnsi"/>
                <w:b/>
                <w:bCs/>
                <w:sz w:val="24"/>
                <w:szCs w:val="24"/>
                <w:lang w:eastAsia="de-DE"/>
              </w:rPr>
              <w:t>l</w:t>
            </w:r>
            <w:r w:rsidRPr="001345DC">
              <w:rPr>
                <w:rFonts w:eastAsia="Times New Roman" w:cstheme="minorHAnsi"/>
                <w:b/>
                <w:bCs/>
                <w:sz w:val="24"/>
                <w:szCs w:val="24"/>
                <w:lang w:eastAsia="de-DE"/>
              </w:rPr>
              <w:t>ich</w:t>
            </w:r>
            <w:proofErr w:type="gramEnd"/>
            <w:r w:rsidRPr="001345DC">
              <w:rPr>
                <w:rFonts w:eastAsia="Times New Roman" w:cstheme="minorHAnsi"/>
                <w:b/>
                <w:bCs/>
                <w:sz w:val="24"/>
                <w:szCs w:val="24"/>
                <w:lang w:eastAsia="de-DE"/>
              </w:rPr>
              <w:t xml:space="preserve">: </w:t>
            </w:r>
          </w:p>
          <w:p w:rsidRPr="001345DC" w:rsidR="001345DC" w:rsidP="001345DC" w:rsidRDefault="001345DC" w14:paraId="5D08DECF" w14:textId="3D97A529">
            <w:pPr>
              <w:numPr>
                <w:ilvl w:val="0"/>
                <w:numId w:val="4"/>
              </w:numPr>
              <w:rPr>
                <w:rFonts w:eastAsia="Times New Roman" w:cstheme="minorHAnsi"/>
                <w:color w:val="000000" w:themeColor="text1"/>
                <w:sz w:val="24"/>
                <w:szCs w:val="24"/>
                <w:lang w:eastAsia="de-DE"/>
              </w:rPr>
            </w:pPr>
            <w:r w:rsidRPr="001345DC">
              <w:rPr>
                <w:rFonts w:eastAsia="Times New Roman" w:cstheme="minorHAnsi"/>
                <w:color w:val="000000" w:themeColor="text1"/>
                <w:sz w:val="24"/>
                <w:szCs w:val="24"/>
                <w:lang w:eastAsia="de-DE"/>
              </w:rPr>
              <w:t>In unserer Schulbücherei haben die Kinder die Möglichkeit, sich spannende Geschichten beliebter Autoren und Sachbücher auszusuchen. Bücher als Informationsmedien und zum “Schmökern” sind ihnen somit früh vertraut und leicht zugänglich</w:t>
            </w:r>
            <w:r w:rsidRPr="001B0DD5" w:rsidR="001B0DD5">
              <w:rPr>
                <w:rFonts w:eastAsia="Times New Roman" w:cstheme="minorHAnsi"/>
                <w:color w:val="FF0000"/>
                <w:sz w:val="24"/>
                <w:szCs w:val="24"/>
                <w:lang w:eastAsia="de-DE"/>
              </w:rPr>
              <w:t xml:space="preserve"> </w:t>
            </w:r>
          </w:p>
          <w:p w:rsidRPr="001345DC" w:rsidR="001345DC" w:rsidP="001345DC" w:rsidRDefault="001345DC" w14:paraId="38588A49" w14:textId="77777777">
            <w:pPr>
              <w:numPr>
                <w:ilvl w:val="0"/>
                <w:numId w:val="4"/>
              </w:numPr>
              <w:spacing w:before="100" w:beforeAutospacing="1" w:after="100" w:afterAutospacing="1"/>
              <w:rPr>
                <w:rFonts w:eastAsia="Times New Roman" w:cstheme="minorHAnsi"/>
                <w:color w:val="000000" w:themeColor="text1"/>
                <w:sz w:val="24"/>
                <w:szCs w:val="24"/>
                <w:lang w:eastAsia="de-DE"/>
              </w:rPr>
            </w:pPr>
            <w:r w:rsidRPr="001345DC">
              <w:rPr>
                <w:rFonts w:eastAsia="Times New Roman" w:cstheme="minorHAnsi"/>
                <w:color w:val="000000" w:themeColor="text1"/>
                <w:sz w:val="24"/>
                <w:szCs w:val="24"/>
                <w:lang w:eastAsia="de-DE"/>
              </w:rPr>
              <w:t>Alle Kinder lernen ausgewählte, fantasieanregende Kinderliteratur kennen – im Unterricht, an Vorlesetagen und durch unsere außerschulischen Helfer, wie Eltern und ehrenamtliche Mitarbeiterinnen der “Stiftung Lesen”. Selbst die Noch-nicht-Leser entdecken im Bilderbuchkino ihre Freude an Literatur.</w:t>
            </w:r>
          </w:p>
          <w:p w:rsidRPr="001345DC" w:rsidR="001345DC" w:rsidP="001345DC" w:rsidRDefault="001345DC" w14:paraId="37BDD941" w14:textId="77777777">
            <w:pPr>
              <w:numPr>
                <w:ilvl w:val="0"/>
                <w:numId w:val="4"/>
              </w:numPr>
              <w:spacing w:before="100" w:beforeAutospacing="1" w:after="100" w:afterAutospacing="1" w:line="256" w:lineRule="auto"/>
              <w:rPr>
                <w:rFonts w:eastAsia="Times New Roman" w:cstheme="minorHAnsi"/>
                <w:color w:val="000000" w:themeColor="text1"/>
                <w:sz w:val="24"/>
                <w:szCs w:val="24"/>
                <w:lang w:eastAsia="de-DE"/>
              </w:rPr>
            </w:pPr>
            <w:r w:rsidRPr="001345DC">
              <w:rPr>
                <w:rFonts w:eastAsia="Times New Roman" w:cstheme="minorHAnsi"/>
                <w:color w:val="000000" w:themeColor="text1"/>
                <w:sz w:val="24"/>
                <w:szCs w:val="24"/>
                <w:lang w:eastAsia="de-DE"/>
              </w:rPr>
              <w:t>Die Kinder werden im Leselernprozess entsprechend ihrer Fähigkeiten begleitet und gefördert, zum Beispiel im Leseförderband, durch den Einsatz neuer Medien und Programme wie “Antolin” sowie „Amira“.</w:t>
            </w:r>
          </w:p>
          <w:p w:rsidRPr="001345DC" w:rsidR="001345DC" w:rsidP="001345DC" w:rsidRDefault="001345DC" w14:paraId="09445813" w14:textId="77777777">
            <w:pPr>
              <w:numPr>
                <w:ilvl w:val="0"/>
                <w:numId w:val="4"/>
              </w:numPr>
              <w:spacing w:before="100" w:beforeAutospacing="1" w:after="100" w:afterAutospacing="1"/>
              <w:rPr>
                <w:rFonts w:eastAsia="Times New Roman" w:cstheme="minorHAnsi"/>
                <w:color w:val="000000" w:themeColor="text1"/>
                <w:sz w:val="24"/>
                <w:szCs w:val="24"/>
                <w:lang w:eastAsia="de-DE"/>
              </w:rPr>
            </w:pPr>
            <w:r w:rsidRPr="001345DC">
              <w:rPr>
                <w:rFonts w:eastAsia="Times New Roman" w:cstheme="minorHAnsi"/>
                <w:color w:val="000000" w:themeColor="text1"/>
                <w:sz w:val="24"/>
                <w:szCs w:val="24"/>
                <w:lang w:eastAsia="de-DE"/>
              </w:rPr>
              <w:t>Erstleser und geübte Leser finden so stets Zuhörer.</w:t>
            </w:r>
          </w:p>
          <w:p w:rsidR="006240E1" w:rsidP="006240E1" w:rsidRDefault="00147DEB" w14:paraId="53DF807F" w14:textId="77777777">
            <w:pPr>
              <w:widowControl w:val="0"/>
              <w:suppressAutoHyphens/>
              <w:rPr>
                <w:rFonts w:cstheme="minorHAnsi"/>
                <w:b/>
                <w:sz w:val="24"/>
                <w:szCs w:val="24"/>
              </w:rPr>
            </w:pPr>
            <w:r>
              <w:rPr>
                <w:rFonts w:cstheme="minorHAnsi"/>
                <w:b/>
                <w:sz w:val="24"/>
                <w:szCs w:val="24"/>
              </w:rPr>
              <w:t xml:space="preserve">2. </w:t>
            </w:r>
            <w:proofErr w:type="gramStart"/>
            <w:r w:rsidRPr="009719B5" w:rsidR="008817B4">
              <w:rPr>
                <w:rFonts w:cstheme="minorHAnsi"/>
                <w:b/>
                <w:sz w:val="24"/>
                <w:szCs w:val="24"/>
              </w:rPr>
              <w:t>Organisatorisch</w:t>
            </w:r>
            <w:proofErr w:type="gramEnd"/>
            <w:r w:rsidRPr="009719B5" w:rsidR="008817B4">
              <w:rPr>
                <w:rFonts w:cstheme="minorHAnsi"/>
                <w:b/>
                <w:sz w:val="24"/>
                <w:szCs w:val="24"/>
              </w:rPr>
              <w:t>:</w:t>
            </w:r>
          </w:p>
          <w:p w:rsidRPr="006240E1" w:rsidR="00890D0B" w:rsidP="006240E1" w:rsidRDefault="00890D0B" w14:paraId="089AEF9A" w14:textId="52BA65C8">
            <w:pPr>
              <w:widowControl w:val="0"/>
              <w:suppressAutoHyphens/>
              <w:rPr>
                <w:rFonts w:cstheme="minorHAnsi"/>
                <w:b/>
                <w:sz w:val="24"/>
                <w:szCs w:val="24"/>
              </w:rPr>
            </w:pPr>
            <w:r w:rsidRPr="00285625">
              <w:rPr>
                <w:rFonts w:eastAsia="Times New Roman" w:cstheme="minorHAnsi"/>
                <w:sz w:val="24"/>
                <w:szCs w:val="24"/>
                <w:lang w:eastAsia="de-DE"/>
              </w:rPr>
              <w:t>Jedes Kind darf sich wöchentlich jeweils ein Buch für zu Hause ausleihen. Die Spiele aus der Bücherei sind nur zum Ausleihen für die Klasse bestimmt und müssen in der Schule bleiben. Die ausgeliehenen Medien müssen jede Woche mitgebracht werden; dann kann die Ausleihzeit auch verlängert werden. Bücher, die ausgeliehen sind, dürfen nicht weiterverliehen werden. Jedes Kind ist für sein ausgeliehenes Buch verantwortlich.</w:t>
            </w:r>
          </w:p>
          <w:p w:rsidRPr="00285625" w:rsidR="00890D0B" w:rsidP="00890D0B" w:rsidRDefault="00890D0B" w14:paraId="3AE69208" w14:textId="77777777">
            <w:p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 xml:space="preserve">Jedes Kind hat einen Leseausweis in der Bücherei. Der Karteikasten, der mit dem Namen der </w:t>
            </w:r>
            <w:proofErr w:type="spellStart"/>
            <w:proofErr w:type="gramStart"/>
            <w:r w:rsidRPr="00285625">
              <w:rPr>
                <w:rFonts w:eastAsia="Times New Roman" w:cstheme="minorHAnsi"/>
                <w:sz w:val="24"/>
                <w:szCs w:val="24"/>
                <w:lang w:eastAsia="de-DE"/>
              </w:rPr>
              <w:t>Klassenlehrer:innen</w:t>
            </w:r>
            <w:proofErr w:type="spellEnd"/>
            <w:proofErr w:type="gramEnd"/>
            <w:r w:rsidRPr="00285625">
              <w:rPr>
                <w:rFonts w:eastAsia="Times New Roman" w:cstheme="minorHAnsi"/>
                <w:sz w:val="24"/>
                <w:szCs w:val="24"/>
                <w:lang w:eastAsia="de-DE"/>
              </w:rPr>
              <w:t xml:space="preserve"> beschriftet ist, steht auf der Fensterbank in der Bücherei. Alle Medien haben auf der letzten Buchseite oder im Deckel der Spiele eine Karteikarte. Diese Karteikarte wird aus den Medien herausgenommen und an den Leseausweis der </w:t>
            </w:r>
            <w:proofErr w:type="spellStart"/>
            <w:proofErr w:type="gramStart"/>
            <w:r w:rsidRPr="00285625">
              <w:rPr>
                <w:rFonts w:eastAsia="Times New Roman" w:cstheme="minorHAnsi"/>
                <w:sz w:val="24"/>
                <w:szCs w:val="24"/>
                <w:lang w:eastAsia="de-DE"/>
              </w:rPr>
              <w:t>Schüler:innen</w:t>
            </w:r>
            <w:proofErr w:type="spellEnd"/>
            <w:proofErr w:type="gramEnd"/>
            <w:r w:rsidRPr="00285625">
              <w:rPr>
                <w:rFonts w:eastAsia="Times New Roman" w:cstheme="minorHAnsi"/>
                <w:sz w:val="24"/>
                <w:szCs w:val="24"/>
                <w:lang w:eastAsia="de-DE"/>
              </w:rPr>
              <w:t xml:space="preserve"> mit einer Büroklammer befestigt.</w:t>
            </w:r>
          </w:p>
          <w:p w:rsidRPr="00285625" w:rsidR="00890D0B" w:rsidP="00890D0B" w:rsidRDefault="00890D0B" w14:paraId="5D8BE9DC" w14:textId="0BD6905A">
            <w:p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Wenn das Buch nicht rechtzeitig zurückgegeben wird, erhalten die Eltern eine Mahnung. Bücher, die beschädigt sind oder verloren gegangen sind, müssen von den Eltern ersetzt werden.</w:t>
            </w:r>
          </w:p>
          <w:p w:rsidRPr="00285625" w:rsidR="00890D0B" w:rsidP="00890D0B" w:rsidRDefault="00890D0B" w14:paraId="68AB33EA" w14:textId="77777777">
            <w:p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Regeln in der Bücherei:</w:t>
            </w:r>
          </w:p>
          <w:p w:rsidRPr="00285625" w:rsidR="00890D0B" w:rsidP="00890D0B" w:rsidRDefault="00890D0B" w14:paraId="0AF38901" w14:textId="77777777">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Ich ziehe vor der Bücherei meine Schuhe aus.</w:t>
            </w:r>
          </w:p>
          <w:p w:rsidRPr="00285625" w:rsidR="00890D0B" w:rsidP="00890D0B" w:rsidRDefault="00890D0B" w14:paraId="3BDB9B8B" w14:textId="77777777">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 xml:space="preserve">Ich bin in der Bücherei immer </w:t>
            </w:r>
            <w:proofErr w:type="gramStart"/>
            <w:r w:rsidRPr="00285625">
              <w:rPr>
                <w:rFonts w:eastAsia="Times New Roman" w:cstheme="minorHAnsi"/>
                <w:sz w:val="24"/>
                <w:szCs w:val="24"/>
                <w:lang w:eastAsia="de-DE"/>
              </w:rPr>
              <w:t>ganz leise</w:t>
            </w:r>
            <w:proofErr w:type="gramEnd"/>
            <w:r w:rsidRPr="00285625">
              <w:rPr>
                <w:rFonts w:eastAsia="Times New Roman" w:cstheme="minorHAnsi"/>
                <w:sz w:val="24"/>
                <w:szCs w:val="24"/>
                <w:lang w:eastAsia="de-DE"/>
              </w:rPr>
              <w:t>.</w:t>
            </w:r>
          </w:p>
          <w:p w:rsidRPr="00285625" w:rsidR="00890D0B" w:rsidP="00890D0B" w:rsidRDefault="00890D0B" w14:paraId="72EAF577" w14:textId="77777777">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Ich gehe mit jedem Buch vorsichtig um.</w:t>
            </w:r>
          </w:p>
          <w:p w:rsidRPr="00285625" w:rsidR="00890D0B" w:rsidP="00890D0B" w:rsidRDefault="00890D0B" w14:paraId="3AD7CB7E" w14:textId="77777777">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Ich stelle ein Buch immer in das Regal zurück, in das es gehört.</w:t>
            </w:r>
          </w:p>
          <w:p w:rsidRPr="00285625" w:rsidR="00890D0B" w:rsidP="00890D0B" w:rsidRDefault="00890D0B" w14:paraId="03A684F5" w14:textId="77777777">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Ich gehe nur in die Bücherei, um ein Buch auszuleihen, abzugeben oder um in Ruhe zu lesen.</w:t>
            </w:r>
          </w:p>
          <w:p w:rsidRPr="00285625" w:rsidR="00890D0B" w:rsidP="00890D0B" w:rsidRDefault="00890D0B" w14:paraId="264758DD" w14:textId="77777777">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Ich darf nichts in ein Buch hineinschreiben, Seiten umknicken oder herausreißen.</w:t>
            </w:r>
          </w:p>
          <w:p w:rsidRPr="00285625" w:rsidR="00890D0B" w:rsidP="00890D0B" w:rsidRDefault="00890D0B" w14:paraId="1A28D00F" w14:textId="00F50785">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Ich esse und trinke nicht in der Bücherei.</w:t>
            </w:r>
          </w:p>
          <w:p w:rsidRPr="00285625" w:rsidR="00890D0B" w:rsidP="00890D0B" w:rsidRDefault="00890D0B" w14:paraId="2AC284A6" w14:textId="77777777">
            <w:p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Regeln auf dem Weg zur Bücherei</w:t>
            </w:r>
          </w:p>
          <w:p w:rsidRPr="00285625" w:rsidR="00890D0B" w:rsidP="00890D0B" w:rsidRDefault="00890D0B" w14:paraId="0367ACCD" w14:textId="77777777">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Auf dem Weg durch die Schule zur Bücherei gehen wir leise!</w:t>
            </w:r>
          </w:p>
          <w:p w:rsidRPr="00285625" w:rsidR="00890D0B" w:rsidP="00890D0B" w:rsidRDefault="00890D0B" w14:paraId="3B5CD571" w14:textId="77777777">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Bei Ankunft in der Bücherei als Erstes nacheinander in einer Reihe aufstellen und die geliehenen Bücher austragen lassen.</w:t>
            </w:r>
          </w:p>
          <w:p w:rsidRPr="00285625" w:rsidR="00890D0B" w:rsidP="00890D0B" w:rsidRDefault="00890D0B" w14:paraId="737526E4" w14:textId="77777777">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Nach ca. 20 Minuten, wenn jeder ein Buch gewählt hat, wieder nacheinander in der Reihe aufstellen und die Ausleihe eintragen lassen.</w:t>
            </w:r>
          </w:p>
          <w:p w:rsidRPr="00285625" w:rsidR="00890D0B" w:rsidP="00890D0B" w:rsidRDefault="00890D0B" w14:paraId="7061E6AC" w14:textId="77777777">
            <w:pPr>
              <w:numPr>
                <w:ilvl w:val="0"/>
                <w:numId w:val="22"/>
              </w:numPr>
              <w:spacing w:before="100" w:beforeAutospacing="1" w:after="100" w:afterAutospacing="1"/>
              <w:rPr>
                <w:rFonts w:eastAsia="Times New Roman" w:cstheme="minorHAnsi"/>
                <w:sz w:val="24"/>
                <w:szCs w:val="24"/>
                <w:lang w:eastAsia="de-DE"/>
              </w:rPr>
            </w:pPr>
            <w:r w:rsidRPr="00285625">
              <w:rPr>
                <w:rFonts w:eastAsia="Times New Roman" w:cstheme="minorHAnsi"/>
                <w:sz w:val="24"/>
                <w:szCs w:val="24"/>
                <w:lang w:eastAsia="de-DE"/>
              </w:rPr>
              <w:t>Leise in die Klassen zurückgehen.</w:t>
            </w:r>
          </w:p>
          <w:p w:rsidRPr="00890D0B" w:rsidR="00890D0B" w:rsidP="00890D0B" w:rsidRDefault="00890D0B" w14:paraId="76DB3969" w14:textId="77777777">
            <w:pPr>
              <w:pBdr>
                <w:bottom w:val="single" w:color="auto" w:sz="6" w:space="1"/>
              </w:pBdr>
              <w:jc w:val="center"/>
              <w:rPr>
                <w:rFonts w:ascii="Arial" w:hAnsi="Arial" w:eastAsia="Times New Roman" w:cs="Arial"/>
                <w:vanish/>
                <w:sz w:val="16"/>
                <w:szCs w:val="16"/>
                <w:lang w:eastAsia="de-DE"/>
              </w:rPr>
            </w:pPr>
            <w:r w:rsidRPr="00890D0B">
              <w:rPr>
                <w:rFonts w:ascii="Arial" w:hAnsi="Arial" w:eastAsia="Times New Roman" w:cs="Arial"/>
                <w:vanish/>
                <w:sz w:val="16"/>
                <w:szCs w:val="16"/>
                <w:lang w:eastAsia="de-DE"/>
              </w:rPr>
              <w:t>Formularbeginn</w:t>
            </w:r>
          </w:p>
          <w:p w:rsidRPr="00890D0B" w:rsidR="00890D0B" w:rsidP="00890D0B" w:rsidRDefault="00890D0B" w14:paraId="533664C2" w14:textId="77777777">
            <w:pPr>
              <w:pBdr>
                <w:top w:val="single" w:color="auto" w:sz="6" w:space="1"/>
              </w:pBdr>
              <w:jc w:val="center"/>
              <w:rPr>
                <w:rFonts w:ascii="Arial" w:hAnsi="Arial" w:eastAsia="Times New Roman" w:cs="Arial"/>
                <w:vanish/>
                <w:sz w:val="16"/>
                <w:szCs w:val="16"/>
                <w:lang w:eastAsia="de-DE"/>
              </w:rPr>
            </w:pPr>
            <w:r w:rsidRPr="00890D0B">
              <w:rPr>
                <w:rFonts w:ascii="Arial" w:hAnsi="Arial" w:eastAsia="Times New Roman" w:cs="Arial"/>
                <w:vanish/>
                <w:sz w:val="16"/>
                <w:szCs w:val="16"/>
                <w:lang w:eastAsia="de-DE"/>
              </w:rPr>
              <w:t>Formularende</w:t>
            </w:r>
          </w:p>
          <w:p w:rsidRPr="00E3698A" w:rsidR="006F7A76" w:rsidP="00E3698A" w:rsidRDefault="00E3698A" w14:paraId="4A0C502C" w14:textId="412A4747">
            <w:pPr>
              <w:widowControl w:val="0"/>
              <w:suppressAutoHyphens/>
              <w:rPr>
                <w:rFonts w:cstheme="minorHAnsi"/>
                <w:sz w:val="24"/>
                <w:szCs w:val="24"/>
              </w:rPr>
            </w:pPr>
            <w:r>
              <w:rPr>
                <w:rFonts w:cstheme="minorHAnsi"/>
                <w:b/>
                <w:sz w:val="24"/>
                <w:szCs w:val="24"/>
              </w:rPr>
              <w:t xml:space="preserve">3. </w:t>
            </w:r>
            <w:r w:rsidRPr="00E3698A" w:rsidR="008817B4">
              <w:rPr>
                <w:rFonts w:cstheme="minorHAnsi"/>
                <w:b/>
                <w:sz w:val="24"/>
                <w:szCs w:val="24"/>
              </w:rPr>
              <w:t>Zeit- und Raumplanung:</w:t>
            </w:r>
            <w:r w:rsidRPr="00E3698A" w:rsidR="008817B4">
              <w:rPr>
                <w:rFonts w:cstheme="minorHAnsi"/>
                <w:sz w:val="24"/>
                <w:szCs w:val="24"/>
              </w:rPr>
              <w:t xml:space="preserve"> </w:t>
            </w:r>
          </w:p>
          <w:p w:rsidRPr="009719B5" w:rsidR="00387438" w:rsidP="0090246D" w:rsidRDefault="00387438" w14:paraId="3C7047B2" w14:textId="77777777">
            <w:pPr>
              <w:numPr>
                <w:ilvl w:val="0"/>
                <w:numId w:val="10"/>
              </w:numPr>
              <w:spacing w:before="100" w:beforeAutospacing="1" w:after="100" w:afterAutospacing="1"/>
              <w:rPr>
                <w:rFonts w:eastAsia="Times New Roman" w:cstheme="minorHAnsi"/>
                <w:sz w:val="24"/>
                <w:szCs w:val="24"/>
                <w:lang w:eastAsia="de-DE"/>
              </w:rPr>
            </w:pPr>
            <w:r w:rsidRPr="009719B5">
              <w:rPr>
                <w:rFonts w:eastAsia="Times New Roman" w:cstheme="minorHAnsi"/>
                <w:sz w:val="24"/>
                <w:szCs w:val="24"/>
                <w:lang w:eastAsia="de-DE"/>
              </w:rPr>
              <w:t xml:space="preserve">Erneuerung und Ergänzung der Büchereiausweise im </w:t>
            </w:r>
            <w:r w:rsidRPr="009719B5">
              <w:rPr>
                <w:rFonts w:eastAsia="Times New Roman" w:cstheme="minorHAnsi"/>
                <w:b/>
                <w:bCs/>
                <w:sz w:val="24"/>
                <w:szCs w:val="24"/>
                <w:lang w:eastAsia="de-DE"/>
              </w:rPr>
              <w:t>August</w:t>
            </w:r>
            <w:r w:rsidRPr="009719B5">
              <w:rPr>
                <w:rFonts w:eastAsia="Times New Roman" w:cstheme="minorHAnsi"/>
                <w:sz w:val="24"/>
                <w:szCs w:val="24"/>
                <w:lang w:eastAsia="de-DE"/>
              </w:rPr>
              <w:t>.</w:t>
            </w:r>
          </w:p>
          <w:p w:rsidRPr="009719B5" w:rsidR="00387438" w:rsidP="0090246D" w:rsidRDefault="00387438" w14:paraId="3A7B4AD6" w14:textId="77777777">
            <w:pPr>
              <w:numPr>
                <w:ilvl w:val="0"/>
                <w:numId w:val="10"/>
              </w:numPr>
              <w:spacing w:before="100" w:beforeAutospacing="1" w:after="100" w:afterAutospacing="1"/>
              <w:rPr>
                <w:rFonts w:eastAsia="Times New Roman" w:cstheme="minorHAnsi"/>
                <w:sz w:val="24"/>
                <w:szCs w:val="24"/>
                <w:lang w:eastAsia="de-DE"/>
              </w:rPr>
            </w:pPr>
            <w:r w:rsidRPr="009719B5">
              <w:rPr>
                <w:rFonts w:eastAsia="Times New Roman" w:cstheme="minorHAnsi"/>
                <w:sz w:val="24"/>
                <w:szCs w:val="24"/>
                <w:lang w:eastAsia="de-DE"/>
              </w:rPr>
              <w:t xml:space="preserve">Aussortieren alter Bücher und Bestellung neuer im </w:t>
            </w:r>
            <w:r w:rsidRPr="009719B5">
              <w:rPr>
                <w:rFonts w:eastAsia="Times New Roman" w:cstheme="minorHAnsi"/>
                <w:b/>
                <w:bCs/>
                <w:sz w:val="24"/>
                <w:szCs w:val="24"/>
                <w:lang w:eastAsia="de-DE"/>
              </w:rPr>
              <w:t>September</w:t>
            </w:r>
            <w:r w:rsidRPr="009719B5">
              <w:rPr>
                <w:rFonts w:eastAsia="Times New Roman" w:cstheme="minorHAnsi"/>
                <w:sz w:val="24"/>
                <w:szCs w:val="24"/>
                <w:lang w:eastAsia="de-DE"/>
              </w:rPr>
              <w:t>.</w:t>
            </w:r>
          </w:p>
          <w:p w:rsidRPr="009719B5" w:rsidR="00387438" w:rsidP="0090246D" w:rsidRDefault="00387438" w14:paraId="26F2BF0C" w14:textId="77777777">
            <w:pPr>
              <w:numPr>
                <w:ilvl w:val="0"/>
                <w:numId w:val="10"/>
              </w:numPr>
              <w:spacing w:before="100" w:beforeAutospacing="1" w:after="100" w:afterAutospacing="1"/>
              <w:rPr>
                <w:rFonts w:eastAsia="Times New Roman" w:cstheme="minorHAnsi"/>
                <w:b/>
                <w:bCs/>
                <w:sz w:val="24"/>
                <w:szCs w:val="24"/>
                <w:lang w:eastAsia="de-DE"/>
              </w:rPr>
            </w:pPr>
            <w:r w:rsidRPr="009719B5">
              <w:rPr>
                <w:rFonts w:eastAsia="Times New Roman" w:cstheme="minorHAnsi"/>
                <w:sz w:val="24"/>
                <w:szCs w:val="24"/>
                <w:lang w:eastAsia="de-DE"/>
              </w:rPr>
              <w:t xml:space="preserve">Ausbildung neuer Lesepaten und Mitarbeiter in der Bücherei im </w:t>
            </w:r>
            <w:r w:rsidRPr="009719B5">
              <w:rPr>
                <w:rFonts w:eastAsia="Times New Roman" w:cstheme="minorHAnsi"/>
                <w:b/>
                <w:bCs/>
                <w:sz w:val="24"/>
                <w:szCs w:val="24"/>
                <w:lang w:eastAsia="de-DE"/>
              </w:rPr>
              <w:t>Oktober.</w:t>
            </w:r>
          </w:p>
          <w:p w:rsidRPr="009719B5" w:rsidR="00387438" w:rsidP="0090246D" w:rsidRDefault="00387438" w14:paraId="4997F7E4" w14:textId="77777777">
            <w:pPr>
              <w:numPr>
                <w:ilvl w:val="0"/>
                <w:numId w:val="10"/>
              </w:numPr>
              <w:spacing w:before="100" w:beforeAutospacing="1" w:after="100" w:afterAutospacing="1"/>
              <w:rPr>
                <w:rFonts w:eastAsia="Times New Roman" w:cstheme="minorHAnsi"/>
                <w:sz w:val="24"/>
                <w:szCs w:val="24"/>
                <w:lang w:eastAsia="de-DE"/>
              </w:rPr>
            </w:pPr>
            <w:r w:rsidRPr="009719B5">
              <w:rPr>
                <w:rFonts w:eastAsia="Times New Roman" w:cstheme="minorHAnsi"/>
                <w:sz w:val="24"/>
                <w:szCs w:val="24"/>
                <w:lang w:eastAsia="de-DE"/>
              </w:rPr>
              <w:t xml:space="preserve">Anmeldung der 5. Klasse für den Lesewettbewerb im </w:t>
            </w:r>
            <w:r w:rsidRPr="009719B5">
              <w:rPr>
                <w:rFonts w:eastAsia="Times New Roman" w:cstheme="minorHAnsi"/>
                <w:b/>
                <w:bCs/>
                <w:sz w:val="24"/>
                <w:szCs w:val="24"/>
                <w:lang w:eastAsia="de-DE"/>
              </w:rPr>
              <w:t>Oktober.</w:t>
            </w:r>
          </w:p>
          <w:p w:rsidRPr="009719B5" w:rsidR="00387438" w:rsidP="0090246D" w:rsidRDefault="00387438" w14:paraId="660DB912" w14:textId="77777777">
            <w:pPr>
              <w:numPr>
                <w:ilvl w:val="0"/>
                <w:numId w:val="10"/>
              </w:numPr>
              <w:spacing w:before="100" w:beforeAutospacing="1" w:after="100" w:afterAutospacing="1"/>
              <w:rPr>
                <w:rFonts w:eastAsia="Times New Roman" w:cstheme="minorHAnsi"/>
                <w:sz w:val="24"/>
                <w:szCs w:val="24"/>
                <w:lang w:eastAsia="de-DE"/>
              </w:rPr>
            </w:pPr>
            <w:r w:rsidRPr="009719B5">
              <w:rPr>
                <w:rFonts w:eastAsia="Times New Roman" w:cstheme="minorHAnsi"/>
                <w:sz w:val="24"/>
                <w:szCs w:val="24"/>
                <w:lang w:eastAsia="de-DE"/>
              </w:rPr>
              <w:t>Vorbereitungen für den Lesewettbewerb und Katalogisierung neuer Bücher.</w:t>
            </w:r>
          </w:p>
          <w:p w:rsidRPr="009719B5" w:rsidR="00387438" w:rsidP="0090246D" w:rsidRDefault="00387438" w14:paraId="3781E02D" w14:textId="41BA4A17">
            <w:pPr>
              <w:numPr>
                <w:ilvl w:val="0"/>
                <w:numId w:val="10"/>
              </w:numPr>
              <w:spacing w:before="100" w:beforeAutospacing="1" w:after="100" w:afterAutospacing="1"/>
              <w:rPr>
                <w:rFonts w:eastAsia="Times New Roman" w:cstheme="minorHAnsi"/>
                <w:sz w:val="24"/>
                <w:szCs w:val="24"/>
                <w:lang w:eastAsia="de-DE"/>
              </w:rPr>
            </w:pPr>
            <w:r w:rsidRPr="009719B5">
              <w:rPr>
                <w:rFonts w:eastAsia="Times New Roman" w:cstheme="minorHAnsi"/>
                <w:sz w:val="24"/>
                <w:szCs w:val="24"/>
                <w:lang w:eastAsia="de-DE"/>
              </w:rPr>
              <w:t>Ankündigung des Lesewettbewerbs in den Klassen und Festlegung</w:t>
            </w:r>
            <w:r w:rsidRPr="009719B5" w:rsidR="00AB58BE">
              <w:rPr>
                <w:rFonts w:eastAsia="Times New Roman" w:cstheme="minorHAnsi"/>
                <w:sz w:val="24"/>
                <w:szCs w:val="24"/>
                <w:lang w:eastAsia="de-DE"/>
              </w:rPr>
              <w:br/>
            </w:r>
            <w:r w:rsidRPr="009719B5">
              <w:rPr>
                <w:rFonts w:eastAsia="Times New Roman" w:cstheme="minorHAnsi"/>
                <w:sz w:val="24"/>
                <w:szCs w:val="24"/>
                <w:lang w:eastAsia="de-DE"/>
              </w:rPr>
              <w:t xml:space="preserve">eines Termins im </w:t>
            </w:r>
            <w:r w:rsidRPr="009719B5">
              <w:rPr>
                <w:rFonts w:eastAsia="Times New Roman" w:cstheme="minorHAnsi"/>
                <w:b/>
                <w:bCs/>
                <w:sz w:val="24"/>
                <w:szCs w:val="24"/>
                <w:lang w:eastAsia="de-DE"/>
              </w:rPr>
              <w:t>November.</w:t>
            </w:r>
          </w:p>
          <w:p w:rsidRPr="009719B5" w:rsidR="00387438" w:rsidP="0090246D" w:rsidRDefault="00387438" w14:paraId="0C81E2C3" w14:textId="77777777">
            <w:pPr>
              <w:numPr>
                <w:ilvl w:val="0"/>
                <w:numId w:val="10"/>
              </w:numPr>
              <w:spacing w:before="100" w:beforeAutospacing="1" w:after="100" w:afterAutospacing="1"/>
              <w:rPr>
                <w:rFonts w:eastAsia="Times New Roman" w:cstheme="minorHAnsi"/>
                <w:sz w:val="24"/>
                <w:szCs w:val="24"/>
                <w:lang w:eastAsia="de-DE"/>
              </w:rPr>
            </w:pPr>
            <w:r w:rsidRPr="009719B5">
              <w:rPr>
                <w:rFonts w:eastAsia="Times New Roman" w:cstheme="minorHAnsi"/>
                <w:sz w:val="24"/>
                <w:szCs w:val="24"/>
                <w:lang w:eastAsia="de-DE"/>
              </w:rPr>
              <w:t>Zusammenstellung einer Jury für den Lesewettbewerb.</w:t>
            </w:r>
          </w:p>
          <w:p w:rsidRPr="009719B5" w:rsidR="00387438" w:rsidP="0090246D" w:rsidRDefault="00387438" w14:paraId="6DE50018" w14:textId="77777777">
            <w:pPr>
              <w:numPr>
                <w:ilvl w:val="0"/>
                <w:numId w:val="10"/>
              </w:numPr>
              <w:spacing w:before="100" w:beforeAutospacing="1" w:after="100" w:afterAutospacing="1"/>
              <w:rPr>
                <w:rFonts w:eastAsia="Times New Roman" w:cstheme="minorHAnsi"/>
                <w:sz w:val="24"/>
                <w:szCs w:val="24"/>
                <w:lang w:eastAsia="de-DE"/>
              </w:rPr>
            </w:pPr>
            <w:r w:rsidRPr="009719B5">
              <w:rPr>
                <w:rFonts w:eastAsia="Times New Roman" w:cstheme="minorHAnsi"/>
                <w:sz w:val="24"/>
                <w:szCs w:val="24"/>
                <w:lang w:eastAsia="de-DE"/>
              </w:rPr>
              <w:t xml:space="preserve">Erstellung von Berichten für die Stiftung Lesen im </w:t>
            </w:r>
            <w:r w:rsidRPr="009719B5">
              <w:rPr>
                <w:rFonts w:eastAsia="Times New Roman" w:cstheme="minorHAnsi"/>
                <w:b/>
                <w:bCs/>
                <w:sz w:val="24"/>
                <w:szCs w:val="24"/>
                <w:lang w:eastAsia="de-DE"/>
              </w:rPr>
              <w:t>Dezember.</w:t>
            </w:r>
          </w:p>
          <w:p w:rsidRPr="009719B5" w:rsidR="008817B4" w:rsidP="00E3698A" w:rsidRDefault="008817B4" w14:paraId="65DB8523" w14:textId="16EE523C">
            <w:pPr>
              <w:spacing w:before="100" w:beforeAutospacing="1" w:after="100" w:afterAutospacing="1"/>
              <w:ind w:left="720"/>
              <w:rPr>
                <w:rFonts w:cstheme="minorHAnsi"/>
                <w:b/>
                <w:sz w:val="24"/>
                <w:szCs w:val="24"/>
              </w:rPr>
            </w:pPr>
          </w:p>
        </w:tc>
      </w:tr>
      <w:tr w:rsidRPr="009719B5" w:rsidR="008817B4" w:rsidTr="7094261B" w14:paraId="107758F0" w14:textId="77777777">
        <w:tc>
          <w:tcPr>
            <w:tcW w:w="9792" w:type="dxa"/>
            <w:tcMar/>
          </w:tcPr>
          <w:p w:rsidRPr="009719B5" w:rsidR="00C3361B" w:rsidP="0090246D" w:rsidRDefault="00C3361B" w14:paraId="331BBE85" w14:textId="77777777">
            <w:pPr>
              <w:rPr>
                <w:rFonts w:cstheme="minorHAnsi"/>
                <w:b/>
                <w:sz w:val="24"/>
                <w:szCs w:val="24"/>
              </w:rPr>
            </w:pPr>
          </w:p>
          <w:p w:rsidRPr="009719B5" w:rsidR="00DA2640" w:rsidP="0090246D" w:rsidRDefault="008817B4" w14:paraId="42FB9600" w14:textId="3360EE49">
            <w:pPr>
              <w:rPr>
                <w:rFonts w:cstheme="minorHAnsi"/>
                <w:b/>
                <w:sz w:val="24"/>
                <w:szCs w:val="24"/>
              </w:rPr>
            </w:pPr>
            <w:r w:rsidRPr="009719B5">
              <w:rPr>
                <w:rFonts w:cstheme="minorHAnsi"/>
                <w:b/>
                <w:sz w:val="24"/>
                <w:szCs w:val="24"/>
              </w:rPr>
              <w:t xml:space="preserve">Qualitätssicherung des Konzepts: </w:t>
            </w:r>
          </w:p>
          <w:p w:rsidRPr="009719B5" w:rsidR="00E3698A" w:rsidP="00E3698A" w:rsidRDefault="00E3698A" w14:paraId="0B4D109D" w14:textId="77777777">
            <w:pPr>
              <w:rPr>
                <w:rFonts w:cstheme="minorHAnsi"/>
                <w:color w:val="000000" w:themeColor="text1"/>
                <w:sz w:val="24"/>
                <w:szCs w:val="24"/>
              </w:rPr>
            </w:pPr>
            <w:r w:rsidRPr="009719B5">
              <w:rPr>
                <w:rFonts w:cstheme="minorHAnsi"/>
                <w:color w:val="000000" w:themeColor="text1"/>
                <w:sz w:val="24"/>
                <w:szCs w:val="24"/>
              </w:rPr>
              <w:t xml:space="preserve">Das Konzept wird im Rahmen des Schulprogramms veröffentlicht und auf die Homepage gestellt. Intern für das Kollegium ist es auf Teams zu finden. </w:t>
            </w:r>
          </w:p>
          <w:p w:rsidR="00500BF6" w:rsidP="0090246D" w:rsidRDefault="00500BF6" w14:paraId="647955C8" w14:textId="77777777">
            <w:pPr>
              <w:rPr>
                <w:rFonts w:cstheme="minorHAnsi"/>
                <w:b/>
                <w:sz w:val="24"/>
                <w:szCs w:val="24"/>
              </w:rPr>
            </w:pPr>
          </w:p>
          <w:p w:rsidRPr="00E3698A" w:rsidR="00500BF6" w:rsidP="0090246D" w:rsidRDefault="00E3698A" w14:paraId="16EE1955" w14:textId="021807C4">
            <w:pPr>
              <w:rPr>
                <w:rFonts w:cstheme="minorHAnsi"/>
                <w:bCs/>
                <w:sz w:val="24"/>
                <w:szCs w:val="24"/>
              </w:rPr>
            </w:pPr>
            <w:r w:rsidRPr="00E3698A">
              <w:rPr>
                <w:rFonts w:cstheme="minorHAnsi"/>
                <w:bCs/>
                <w:sz w:val="24"/>
                <w:szCs w:val="24"/>
              </w:rPr>
              <w:t xml:space="preserve">Die Weiterentwicklung des Büchereikonzeptes geschieht entsprechend der personellen Ressourcen. </w:t>
            </w:r>
          </w:p>
          <w:p w:rsidRPr="009719B5" w:rsidR="00DA2640" w:rsidP="0090246D" w:rsidRDefault="00DA2640" w14:paraId="2322FE02" w14:textId="74437F77">
            <w:pPr>
              <w:rPr>
                <w:rFonts w:cstheme="minorHAnsi"/>
                <w:sz w:val="24"/>
                <w:szCs w:val="24"/>
              </w:rPr>
            </w:pPr>
          </w:p>
        </w:tc>
      </w:tr>
      <w:tr w:rsidRPr="009719B5" w:rsidR="008817B4" w:rsidTr="7094261B" w14:paraId="67DE785E" w14:textId="77777777">
        <w:tc>
          <w:tcPr>
            <w:tcW w:w="9792" w:type="dxa"/>
            <w:tcMar/>
          </w:tcPr>
          <w:p w:rsidRPr="00285625" w:rsidR="00153DE4" w:rsidP="0090246D" w:rsidRDefault="008817B4" w14:paraId="12B02228" w14:textId="28A238F1">
            <w:pPr>
              <w:rPr>
                <w:rFonts w:cstheme="minorHAnsi"/>
                <w:sz w:val="24"/>
                <w:szCs w:val="24"/>
              </w:rPr>
            </w:pPr>
            <w:r w:rsidRPr="009719B5">
              <w:rPr>
                <w:rFonts w:cstheme="minorHAnsi"/>
                <w:b/>
                <w:bCs/>
                <w:sz w:val="24"/>
                <w:szCs w:val="24"/>
              </w:rPr>
              <w:t>Bemerkungen</w:t>
            </w:r>
            <w:r w:rsidRPr="009719B5" w:rsidR="00153DE4">
              <w:rPr>
                <w:rFonts w:cstheme="minorHAnsi"/>
                <w:b/>
                <w:bCs/>
                <w:sz w:val="24"/>
                <w:szCs w:val="24"/>
              </w:rPr>
              <w:t>:</w:t>
            </w:r>
            <w:r w:rsidRPr="009719B5" w:rsidR="00153DE4">
              <w:rPr>
                <w:rFonts w:cstheme="minorHAnsi"/>
                <w:sz w:val="24"/>
                <w:szCs w:val="24"/>
              </w:rPr>
              <w:t xml:space="preserve"> </w:t>
            </w:r>
          </w:p>
          <w:p w:rsidRPr="009719B5" w:rsidR="009719B5" w:rsidP="7094261B" w:rsidRDefault="009719B5" w14:paraId="4E48F0A0" w14:textId="137849F7">
            <w:pPr>
              <w:pStyle w:val="Standard"/>
              <w:rPr>
                <w:rFonts w:eastAsia="Calibri" w:cs="Calibri" w:cstheme="minorAscii"/>
                <w:color w:val="000000" w:themeColor="text1" w:themeTint="FF" w:themeShade="FF"/>
                <w:sz w:val="24"/>
                <w:szCs w:val="24"/>
              </w:rPr>
            </w:pPr>
            <w:r w:rsidRPr="7094261B" w:rsidR="009719B5">
              <w:rPr>
                <w:rFonts w:eastAsia="Calibri" w:cs="Calibri" w:cstheme="minorAscii"/>
                <w:color w:val="000000" w:themeColor="text1" w:themeTint="FF" w:themeShade="FF"/>
                <w:sz w:val="24"/>
                <w:szCs w:val="24"/>
              </w:rPr>
              <w:t xml:space="preserve">Das Konzept </w:t>
            </w:r>
            <w:r w:rsidRPr="7094261B" w:rsidR="009719B5">
              <w:rPr>
                <w:rFonts w:eastAsia="Calibri" w:cs="Calibri" w:cstheme="minorAscii"/>
                <w:color w:val="000000" w:themeColor="text1" w:themeTint="FF" w:themeShade="FF"/>
                <w:sz w:val="24"/>
                <w:szCs w:val="24"/>
              </w:rPr>
              <w:t xml:space="preserve">wurde am </w:t>
            </w:r>
            <w:r w:rsidRPr="7094261B" w:rsidR="00A14E3A">
              <w:rPr>
                <w:rFonts w:eastAsia="Calibri" w:cs="Calibri" w:cstheme="minorAscii"/>
                <w:color w:val="000000" w:themeColor="text1" w:themeTint="FF" w:themeShade="FF"/>
                <w:sz w:val="24"/>
                <w:szCs w:val="24"/>
              </w:rPr>
              <w:t>27.02</w:t>
            </w:r>
            <w:r w:rsidRPr="7094261B" w:rsidR="009719B5">
              <w:rPr>
                <w:rFonts w:eastAsia="Calibri" w:cs="Calibri" w:cstheme="minorAscii"/>
                <w:color w:val="000000" w:themeColor="text1" w:themeTint="FF" w:themeShade="FF"/>
                <w:sz w:val="24"/>
                <w:szCs w:val="24"/>
              </w:rPr>
              <w:t xml:space="preserve">.2024 </w:t>
            </w:r>
            <w:r w:rsidRPr="7094261B" w:rsidR="215A4B32">
              <w:rPr>
                <w:rFonts w:ascii="Calibri" w:hAnsi="Calibri" w:eastAsia="Calibri" w:cs="Calibri"/>
                <w:noProof w:val="0"/>
                <w:color w:val="000000" w:themeColor="text1" w:themeTint="FF" w:themeShade="FF"/>
                <w:sz w:val="24"/>
                <w:szCs w:val="24"/>
                <w:lang w:val="de-DE"/>
              </w:rPr>
              <w:t>in der Lehrer:innenkonferenz und von der Schulkonferenz am 17.06.24 einstimmig angenommen.</w:t>
            </w:r>
          </w:p>
          <w:p w:rsidRPr="009719B5" w:rsidR="009719B5" w:rsidP="0090246D" w:rsidRDefault="009719B5" w14:paraId="4D9BAA3B" w14:textId="3D9ABE45">
            <w:pPr>
              <w:rPr>
                <w:rFonts w:cstheme="minorHAnsi"/>
                <w:b/>
                <w:bCs/>
                <w:sz w:val="24"/>
                <w:szCs w:val="24"/>
              </w:rPr>
            </w:pPr>
          </w:p>
        </w:tc>
      </w:tr>
    </w:tbl>
    <w:p w:rsidRPr="009719B5" w:rsidR="00025A7B" w:rsidP="00025A7B" w:rsidRDefault="00025A7B" w14:paraId="44BF4866" w14:textId="69A88083">
      <w:pPr>
        <w:rPr>
          <w:rFonts w:cstheme="minorHAnsi"/>
          <w:color w:val="FF0000"/>
          <w:sz w:val="24"/>
          <w:szCs w:val="24"/>
        </w:rPr>
      </w:pPr>
    </w:p>
    <w:sectPr w:rsidRPr="009719B5" w:rsidR="00025A7B">
      <w:headerReference w:type="default" r:id="rId12"/>
      <w:footerReference w:type="default" r:id="rId13"/>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2D06" w:rsidRDefault="00292D06" w14:paraId="3A5E9D73" w14:textId="77777777">
      <w:pPr>
        <w:spacing w:after="0" w:line="240" w:lineRule="auto"/>
      </w:pPr>
      <w:r>
        <w:separator/>
      </w:r>
    </w:p>
  </w:endnote>
  <w:endnote w:type="continuationSeparator" w:id="0">
    <w:p w:rsidR="00292D06" w:rsidRDefault="00292D06" w14:paraId="3D20480C" w14:textId="77777777">
      <w:pPr>
        <w:spacing w:after="0" w:line="240" w:lineRule="auto"/>
      </w:pPr>
      <w:r>
        <w:continuationSeparator/>
      </w:r>
    </w:p>
  </w:endnote>
  <w:endnote w:type="continuationNotice" w:id="1">
    <w:p w:rsidR="00292D06" w:rsidRDefault="00292D06" w14:paraId="246F100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56F6" w:rsidRDefault="009E56F6" w14:paraId="4C3FFAE4" w14:textId="7777777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2D06" w:rsidRDefault="00292D06" w14:paraId="780AD188" w14:textId="77777777">
      <w:pPr>
        <w:spacing w:after="0" w:line="240" w:lineRule="auto"/>
      </w:pPr>
      <w:r>
        <w:separator/>
      </w:r>
    </w:p>
  </w:footnote>
  <w:footnote w:type="continuationSeparator" w:id="0">
    <w:p w:rsidR="00292D06" w:rsidRDefault="00292D06" w14:paraId="1475DF71" w14:textId="77777777">
      <w:pPr>
        <w:spacing w:after="0" w:line="240" w:lineRule="auto"/>
      </w:pPr>
      <w:r>
        <w:continuationSeparator/>
      </w:r>
    </w:p>
  </w:footnote>
  <w:footnote w:type="continuationNotice" w:id="1">
    <w:p w:rsidR="00292D06" w:rsidRDefault="00292D06" w14:paraId="53CC4A7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95A70" w:rsidR="009E56F6" w:rsidRDefault="009E56F6" w14:paraId="230B4CF1" w14:textId="77777777">
    <w:pPr>
      <w:pStyle w:val="Kopfzeile"/>
      <w:jc w:val="right"/>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3459"/>
    <w:multiLevelType w:val="multilevel"/>
    <w:tmpl w:val="0E7AA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1B03489"/>
    <w:multiLevelType w:val="multilevel"/>
    <w:tmpl w:val="43183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CC6339"/>
    <w:multiLevelType w:val="hybridMultilevel"/>
    <w:tmpl w:val="259425E6"/>
    <w:lvl w:ilvl="0" w:tplc="844A7FC4">
      <w:numFmt w:val="bullet"/>
      <w:lvlText w:val=""/>
      <w:lvlJc w:val="left"/>
      <w:pPr>
        <w:ind w:left="720" w:hanging="360"/>
      </w:pPr>
      <w:rPr>
        <w:rFonts w:hint="default" w:ascii="Wingdings" w:hAnsi="Wingdings" w:eastAsiaTheme="minorHAnsi" w:cs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1D1C64D4"/>
    <w:multiLevelType w:val="multilevel"/>
    <w:tmpl w:val="DA627B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4BC792B"/>
    <w:multiLevelType w:val="multilevel"/>
    <w:tmpl w:val="45F681A6"/>
    <w:styleLink w:val="AktuelleListe1"/>
    <w:lvl w:ilvl="0">
      <w:numFmt w:val="bullet"/>
      <w:lvlText w:val=""/>
      <w:lvlJc w:val="left"/>
      <w:pPr>
        <w:ind w:left="720" w:hanging="360"/>
      </w:pPr>
      <w:rPr>
        <w:rFonts w:hint="default" w:ascii="Wingdings" w:hAnsi="Wingdings" w:eastAsiaTheme="minorHAnsi" w:cstheme="minorHAnsi"/>
        <w:color w:val="auto"/>
        <w:sz w:val="2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B95251E"/>
    <w:multiLevelType w:val="hybridMultilevel"/>
    <w:tmpl w:val="DE668C92"/>
    <w:lvl w:ilvl="0" w:tplc="04070001">
      <w:start w:val="1"/>
      <w:numFmt w:val="bullet"/>
      <w:lvlText w:val=""/>
      <w:lvlJc w:val="left"/>
      <w:pPr>
        <w:ind w:left="720" w:hanging="360"/>
      </w:pPr>
      <w:rPr>
        <w:rFonts w:hint="default" w:ascii="Symbol" w:hAnsi="Symbol"/>
        <w:color w:val="auto"/>
        <w:sz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C172255"/>
    <w:multiLevelType w:val="multilevel"/>
    <w:tmpl w:val="C3E4B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F3F47B9"/>
    <w:multiLevelType w:val="multilevel"/>
    <w:tmpl w:val="922C10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4E86221"/>
    <w:multiLevelType w:val="multilevel"/>
    <w:tmpl w:val="8BAE26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CDF7858"/>
    <w:multiLevelType w:val="hybridMultilevel"/>
    <w:tmpl w:val="303248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1A261E"/>
    <w:multiLevelType w:val="hybridMultilevel"/>
    <w:tmpl w:val="08DAD582"/>
    <w:lvl w:ilvl="0" w:tplc="E2A43404">
      <w:numFmt w:val="bullet"/>
      <w:lvlText w:val="-"/>
      <w:lvlJc w:val="left"/>
      <w:pPr>
        <w:ind w:left="360" w:hanging="360"/>
      </w:pPr>
      <w:rPr>
        <w:rFonts w:hint="default" w:ascii="Calibri" w:hAnsi="Calibri" w:eastAsia="Arial Unicode MS" w:cs="Calibri"/>
        <w:b/>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 w15:restartNumberingAfterBreak="0">
    <w:nsid w:val="531054A5"/>
    <w:multiLevelType w:val="hybridMultilevel"/>
    <w:tmpl w:val="255CC5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E77A34"/>
    <w:multiLevelType w:val="hybridMultilevel"/>
    <w:tmpl w:val="45F681A6"/>
    <w:lvl w:ilvl="0" w:tplc="20A81760">
      <w:numFmt w:val="bullet"/>
      <w:lvlText w:val=""/>
      <w:lvlJc w:val="left"/>
      <w:pPr>
        <w:ind w:left="720" w:hanging="360"/>
      </w:pPr>
      <w:rPr>
        <w:rFonts w:hint="default" w:ascii="Wingdings" w:hAnsi="Wingdings" w:eastAsiaTheme="minorHAnsi" w:cstheme="minorHAnsi"/>
        <w:color w:val="auto"/>
        <w:sz w:val="22"/>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5C422B34"/>
    <w:multiLevelType w:val="multilevel"/>
    <w:tmpl w:val="30EC28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1F2409F"/>
    <w:multiLevelType w:val="hybridMultilevel"/>
    <w:tmpl w:val="C0FE8706"/>
    <w:lvl w:ilvl="0" w:tplc="E640B2B8">
      <w:numFmt w:val="bullet"/>
      <w:lvlText w:val=""/>
      <w:lvlJc w:val="left"/>
      <w:pPr>
        <w:ind w:left="720" w:hanging="360"/>
      </w:pPr>
      <w:rPr>
        <w:rFonts w:hint="default" w:ascii="Wingdings" w:hAnsi="Wingdings" w:eastAsiaTheme="minorHAnsi" w:cs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5" w15:restartNumberingAfterBreak="0">
    <w:nsid w:val="641956E1"/>
    <w:multiLevelType w:val="multilevel"/>
    <w:tmpl w:val="9BA8FF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B29634A"/>
    <w:multiLevelType w:val="multilevel"/>
    <w:tmpl w:val="912A8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725867E8"/>
    <w:multiLevelType w:val="multilevel"/>
    <w:tmpl w:val="D462676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67404C4"/>
    <w:multiLevelType w:val="multilevel"/>
    <w:tmpl w:val="1EAACD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6BD0CF6"/>
    <w:multiLevelType w:val="multilevel"/>
    <w:tmpl w:val="F8289D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8C566B6"/>
    <w:multiLevelType w:val="multilevel"/>
    <w:tmpl w:val="32044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B90CC4"/>
    <w:multiLevelType w:val="hybridMultilevel"/>
    <w:tmpl w:val="76F88F30"/>
    <w:lvl w:ilvl="0" w:tplc="B89A8540">
      <w:start w:val="1"/>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1278559682">
    <w:abstractNumId w:val="10"/>
  </w:num>
  <w:num w:numId="2" w16cid:durableId="837621126">
    <w:abstractNumId w:val="6"/>
  </w:num>
  <w:num w:numId="3" w16cid:durableId="831872556">
    <w:abstractNumId w:val="12"/>
  </w:num>
  <w:num w:numId="4" w16cid:durableId="840509135">
    <w:abstractNumId w:val="17"/>
  </w:num>
  <w:num w:numId="5" w16cid:durableId="396708594">
    <w:abstractNumId w:val="18"/>
  </w:num>
  <w:num w:numId="6" w16cid:durableId="901596895">
    <w:abstractNumId w:val="16"/>
  </w:num>
  <w:num w:numId="7" w16cid:durableId="1134104686">
    <w:abstractNumId w:val="3"/>
  </w:num>
  <w:num w:numId="8" w16cid:durableId="1488130899">
    <w:abstractNumId w:val="0"/>
  </w:num>
  <w:num w:numId="9" w16cid:durableId="1207647346">
    <w:abstractNumId w:val="1"/>
  </w:num>
  <w:num w:numId="10" w16cid:durableId="1255168681">
    <w:abstractNumId w:val="7"/>
  </w:num>
  <w:num w:numId="11" w16cid:durableId="1832017745">
    <w:abstractNumId w:val="20"/>
  </w:num>
  <w:num w:numId="12" w16cid:durableId="117378932">
    <w:abstractNumId w:val="15"/>
  </w:num>
  <w:num w:numId="13" w16cid:durableId="613512577">
    <w:abstractNumId w:val="19"/>
  </w:num>
  <w:num w:numId="14" w16cid:durableId="1951669529">
    <w:abstractNumId w:val="8"/>
  </w:num>
  <w:num w:numId="15" w16cid:durableId="1139494979">
    <w:abstractNumId w:val="14"/>
  </w:num>
  <w:num w:numId="16" w16cid:durableId="1699353832">
    <w:abstractNumId w:val="2"/>
  </w:num>
  <w:num w:numId="17" w16cid:durableId="252670995">
    <w:abstractNumId w:val="9"/>
  </w:num>
  <w:num w:numId="18" w16cid:durableId="214706225">
    <w:abstractNumId w:val="11"/>
  </w:num>
  <w:num w:numId="19" w16cid:durableId="606156919">
    <w:abstractNumId w:val="21"/>
  </w:num>
  <w:num w:numId="20" w16cid:durableId="916744367">
    <w:abstractNumId w:val="4"/>
  </w:num>
  <w:num w:numId="21" w16cid:durableId="593317648">
    <w:abstractNumId w:val="5"/>
  </w:num>
  <w:num w:numId="22" w16cid:durableId="1675767143">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20"/>
    <w:rsid w:val="00024203"/>
    <w:rsid w:val="000248DB"/>
    <w:rsid w:val="00025A7B"/>
    <w:rsid w:val="00035313"/>
    <w:rsid w:val="000377C4"/>
    <w:rsid w:val="00046EEC"/>
    <w:rsid w:val="0008011C"/>
    <w:rsid w:val="000826E7"/>
    <w:rsid w:val="00086A53"/>
    <w:rsid w:val="000A36B9"/>
    <w:rsid w:val="000B285B"/>
    <w:rsid w:val="000B34B8"/>
    <w:rsid w:val="000B4A4A"/>
    <w:rsid w:val="000C1048"/>
    <w:rsid w:val="000F656C"/>
    <w:rsid w:val="00131ADC"/>
    <w:rsid w:val="001345DC"/>
    <w:rsid w:val="0014655C"/>
    <w:rsid w:val="00147DEB"/>
    <w:rsid w:val="00153DE4"/>
    <w:rsid w:val="00166B76"/>
    <w:rsid w:val="001705C4"/>
    <w:rsid w:val="001B0DD5"/>
    <w:rsid w:val="001D7FCC"/>
    <w:rsid w:val="001F4F03"/>
    <w:rsid w:val="002106C2"/>
    <w:rsid w:val="00231D3F"/>
    <w:rsid w:val="00285625"/>
    <w:rsid w:val="0028724B"/>
    <w:rsid w:val="00292D06"/>
    <w:rsid w:val="002B371D"/>
    <w:rsid w:val="002D5653"/>
    <w:rsid w:val="002D6273"/>
    <w:rsid w:val="002F6DE2"/>
    <w:rsid w:val="00302C46"/>
    <w:rsid w:val="00324C04"/>
    <w:rsid w:val="00387438"/>
    <w:rsid w:val="003879CC"/>
    <w:rsid w:val="003A2C00"/>
    <w:rsid w:val="003B1EE5"/>
    <w:rsid w:val="003C5099"/>
    <w:rsid w:val="003D27DC"/>
    <w:rsid w:val="003D4EFA"/>
    <w:rsid w:val="003F523F"/>
    <w:rsid w:val="004152D4"/>
    <w:rsid w:val="0042133C"/>
    <w:rsid w:val="00422454"/>
    <w:rsid w:val="00424820"/>
    <w:rsid w:val="004650C3"/>
    <w:rsid w:val="00472E0A"/>
    <w:rsid w:val="00491229"/>
    <w:rsid w:val="004B6618"/>
    <w:rsid w:val="004C07B7"/>
    <w:rsid w:val="004D68CD"/>
    <w:rsid w:val="00500BF6"/>
    <w:rsid w:val="00503D15"/>
    <w:rsid w:val="0051771D"/>
    <w:rsid w:val="00555139"/>
    <w:rsid w:val="005964CA"/>
    <w:rsid w:val="005D4E13"/>
    <w:rsid w:val="005F3D7C"/>
    <w:rsid w:val="005F75CB"/>
    <w:rsid w:val="00616B1C"/>
    <w:rsid w:val="006240E1"/>
    <w:rsid w:val="00632A68"/>
    <w:rsid w:val="00636AD5"/>
    <w:rsid w:val="00671F4C"/>
    <w:rsid w:val="00675440"/>
    <w:rsid w:val="00685059"/>
    <w:rsid w:val="006B00F4"/>
    <w:rsid w:val="006B3B63"/>
    <w:rsid w:val="006D3404"/>
    <w:rsid w:val="006F7A76"/>
    <w:rsid w:val="007000D5"/>
    <w:rsid w:val="0070380E"/>
    <w:rsid w:val="00710888"/>
    <w:rsid w:val="00722866"/>
    <w:rsid w:val="00733057"/>
    <w:rsid w:val="00733C87"/>
    <w:rsid w:val="00747F7F"/>
    <w:rsid w:val="00782ECF"/>
    <w:rsid w:val="007853B2"/>
    <w:rsid w:val="007A0E50"/>
    <w:rsid w:val="007A3E39"/>
    <w:rsid w:val="007C0364"/>
    <w:rsid w:val="007C22FA"/>
    <w:rsid w:val="00807C76"/>
    <w:rsid w:val="008132D5"/>
    <w:rsid w:val="008139B2"/>
    <w:rsid w:val="00814FAE"/>
    <w:rsid w:val="00826FE0"/>
    <w:rsid w:val="0083594B"/>
    <w:rsid w:val="0084562D"/>
    <w:rsid w:val="00863B5B"/>
    <w:rsid w:val="00865024"/>
    <w:rsid w:val="00870C94"/>
    <w:rsid w:val="00875BD3"/>
    <w:rsid w:val="00880CA5"/>
    <w:rsid w:val="008817B4"/>
    <w:rsid w:val="00886600"/>
    <w:rsid w:val="00890D0B"/>
    <w:rsid w:val="008C1101"/>
    <w:rsid w:val="008F246E"/>
    <w:rsid w:val="008F3F19"/>
    <w:rsid w:val="0090246D"/>
    <w:rsid w:val="00902CA4"/>
    <w:rsid w:val="00920496"/>
    <w:rsid w:val="0095389E"/>
    <w:rsid w:val="009719B5"/>
    <w:rsid w:val="00976BD5"/>
    <w:rsid w:val="0098575F"/>
    <w:rsid w:val="009A02B0"/>
    <w:rsid w:val="009E56F6"/>
    <w:rsid w:val="009F7917"/>
    <w:rsid w:val="00A06D76"/>
    <w:rsid w:val="00A14E3A"/>
    <w:rsid w:val="00A208CF"/>
    <w:rsid w:val="00A44772"/>
    <w:rsid w:val="00A953E0"/>
    <w:rsid w:val="00A968DF"/>
    <w:rsid w:val="00AA4C37"/>
    <w:rsid w:val="00AA70EC"/>
    <w:rsid w:val="00AB58BE"/>
    <w:rsid w:val="00AC250C"/>
    <w:rsid w:val="00AF4C7C"/>
    <w:rsid w:val="00B2452F"/>
    <w:rsid w:val="00B35B04"/>
    <w:rsid w:val="00B50332"/>
    <w:rsid w:val="00B52EC3"/>
    <w:rsid w:val="00B70248"/>
    <w:rsid w:val="00B75691"/>
    <w:rsid w:val="00B94D4D"/>
    <w:rsid w:val="00B962FB"/>
    <w:rsid w:val="00BA0309"/>
    <w:rsid w:val="00BB0A39"/>
    <w:rsid w:val="00BB0BD9"/>
    <w:rsid w:val="00BC1930"/>
    <w:rsid w:val="00BC5058"/>
    <w:rsid w:val="00BC6022"/>
    <w:rsid w:val="00BC65D0"/>
    <w:rsid w:val="00BD4B06"/>
    <w:rsid w:val="00BE59CC"/>
    <w:rsid w:val="00BE7BCF"/>
    <w:rsid w:val="00C13E28"/>
    <w:rsid w:val="00C152F0"/>
    <w:rsid w:val="00C23F95"/>
    <w:rsid w:val="00C3361B"/>
    <w:rsid w:val="00C53893"/>
    <w:rsid w:val="00C57DB4"/>
    <w:rsid w:val="00C65BD1"/>
    <w:rsid w:val="00CA3FAD"/>
    <w:rsid w:val="00CB338C"/>
    <w:rsid w:val="00CD153A"/>
    <w:rsid w:val="00CD64F3"/>
    <w:rsid w:val="00D014A2"/>
    <w:rsid w:val="00D0778A"/>
    <w:rsid w:val="00D1253D"/>
    <w:rsid w:val="00D1399F"/>
    <w:rsid w:val="00D15A0B"/>
    <w:rsid w:val="00D1726E"/>
    <w:rsid w:val="00D200EE"/>
    <w:rsid w:val="00D400B2"/>
    <w:rsid w:val="00D83032"/>
    <w:rsid w:val="00D852E0"/>
    <w:rsid w:val="00DA1901"/>
    <w:rsid w:val="00DA2640"/>
    <w:rsid w:val="00DB6538"/>
    <w:rsid w:val="00DC0490"/>
    <w:rsid w:val="00DE2F01"/>
    <w:rsid w:val="00E0667C"/>
    <w:rsid w:val="00E3698A"/>
    <w:rsid w:val="00E40A62"/>
    <w:rsid w:val="00E42AD8"/>
    <w:rsid w:val="00E43F55"/>
    <w:rsid w:val="00E44E9D"/>
    <w:rsid w:val="00E53521"/>
    <w:rsid w:val="00E83B35"/>
    <w:rsid w:val="00E928D4"/>
    <w:rsid w:val="00E93311"/>
    <w:rsid w:val="00E95A71"/>
    <w:rsid w:val="00EA3F3C"/>
    <w:rsid w:val="00EF3B35"/>
    <w:rsid w:val="00F00AF8"/>
    <w:rsid w:val="00F1116E"/>
    <w:rsid w:val="00F1611B"/>
    <w:rsid w:val="00F21B1B"/>
    <w:rsid w:val="00F50277"/>
    <w:rsid w:val="00F619EC"/>
    <w:rsid w:val="00F763D4"/>
    <w:rsid w:val="00F82938"/>
    <w:rsid w:val="00FB15D4"/>
    <w:rsid w:val="00FF5975"/>
    <w:rsid w:val="215A4B32"/>
    <w:rsid w:val="247E174A"/>
    <w:rsid w:val="3C1CB2F0"/>
    <w:rsid w:val="5AFCDD86"/>
    <w:rsid w:val="6B6C1418"/>
    <w:rsid w:val="709426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44FF"/>
  <w15:chartTrackingRefBased/>
  <w15:docId w15:val="{C3B518F7-5438-9245-BFA9-1104566583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902CA4"/>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902CA4"/>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902CA4"/>
  </w:style>
  <w:style w:type="paragraph" w:styleId="Listenabsatz">
    <w:name w:val="List Paragraph"/>
    <w:basedOn w:val="Standard"/>
    <w:uiPriority w:val="34"/>
    <w:qFormat/>
    <w:rsid w:val="009E56F6"/>
    <w:pPr>
      <w:spacing w:after="0" w:line="288" w:lineRule="auto"/>
      <w:ind w:left="720"/>
      <w:contextualSpacing/>
      <w:jc w:val="both"/>
    </w:pPr>
    <w:rPr>
      <w:rFonts w:ascii="Arial" w:hAnsi="Arial"/>
      <w:sz w:val="20"/>
    </w:rPr>
  </w:style>
  <w:style w:type="paragraph" w:styleId="Fuzeile">
    <w:name w:val="footer"/>
    <w:basedOn w:val="Standard"/>
    <w:link w:val="FuzeileZchn"/>
    <w:uiPriority w:val="99"/>
    <w:unhideWhenUsed/>
    <w:rsid w:val="009E56F6"/>
    <w:pPr>
      <w:tabs>
        <w:tab w:val="center" w:pos="4536"/>
        <w:tab w:val="right" w:pos="9072"/>
      </w:tabs>
      <w:spacing w:after="0" w:line="240" w:lineRule="auto"/>
      <w:jc w:val="both"/>
    </w:pPr>
    <w:rPr>
      <w:rFonts w:ascii="Arial" w:hAnsi="Arial"/>
      <w:sz w:val="20"/>
    </w:rPr>
  </w:style>
  <w:style w:type="character" w:styleId="FuzeileZchn" w:customStyle="1">
    <w:name w:val="Fußzeile Zchn"/>
    <w:basedOn w:val="Absatz-Standardschriftart"/>
    <w:link w:val="Fuzeile"/>
    <w:uiPriority w:val="99"/>
    <w:rsid w:val="009E56F6"/>
    <w:rPr>
      <w:rFonts w:ascii="Arial" w:hAnsi="Arial"/>
      <w:sz w:val="20"/>
    </w:rPr>
  </w:style>
  <w:style w:type="character" w:styleId="Hyperlink">
    <w:name w:val="Hyperlink"/>
    <w:basedOn w:val="Absatz-Standardschriftart"/>
    <w:uiPriority w:val="99"/>
    <w:unhideWhenUsed/>
    <w:rsid w:val="009E56F6"/>
    <w:rPr>
      <w:color w:val="0563C1" w:themeColor="hyperlink"/>
      <w:u w:val="single"/>
    </w:rPr>
  </w:style>
  <w:style w:type="character" w:styleId="NichtaufgelsteErwhnung">
    <w:name w:val="Unresolved Mention"/>
    <w:basedOn w:val="Absatz-Standardschriftart"/>
    <w:uiPriority w:val="99"/>
    <w:semiHidden/>
    <w:unhideWhenUsed/>
    <w:rsid w:val="00DB6538"/>
    <w:rPr>
      <w:color w:val="605E5C"/>
      <w:shd w:val="clear" w:color="auto" w:fill="E1DFDD"/>
    </w:rPr>
  </w:style>
  <w:style w:type="table" w:styleId="Tabellenraster">
    <w:name w:val="Table Grid"/>
    <w:basedOn w:val="NormaleTabelle"/>
    <w:uiPriority w:val="39"/>
    <w:rsid w:val="00F619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ett">
    <w:name w:val="Strong"/>
    <w:basedOn w:val="Absatz-Standardschriftart"/>
    <w:uiPriority w:val="22"/>
    <w:qFormat/>
    <w:rsid w:val="00A44772"/>
    <w:rPr>
      <w:b/>
      <w:bCs/>
    </w:rPr>
  </w:style>
  <w:style w:type="paragraph" w:styleId="StandardWeb">
    <w:name w:val="Normal (Web)"/>
    <w:basedOn w:val="Standard"/>
    <w:uiPriority w:val="99"/>
    <w:semiHidden/>
    <w:unhideWhenUsed/>
    <w:rsid w:val="00153DE4"/>
    <w:pPr>
      <w:spacing w:before="100" w:beforeAutospacing="1" w:after="100" w:afterAutospacing="1" w:line="240" w:lineRule="auto"/>
    </w:pPr>
    <w:rPr>
      <w:rFonts w:ascii="Times New Roman" w:hAnsi="Times New Roman" w:eastAsia="Times New Roman" w:cs="Times New Roman"/>
      <w:sz w:val="24"/>
      <w:szCs w:val="24"/>
      <w:lang w:eastAsia="de-DE"/>
    </w:rPr>
  </w:style>
  <w:style w:type="numbering" w:styleId="AktuelleListe1" w:customStyle="1">
    <w:name w:val="Aktuelle Liste1"/>
    <w:uiPriority w:val="99"/>
    <w:rsid w:val="0086502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91">
      <w:bodyDiv w:val="1"/>
      <w:marLeft w:val="0"/>
      <w:marRight w:val="0"/>
      <w:marTop w:val="0"/>
      <w:marBottom w:val="0"/>
      <w:divBdr>
        <w:top w:val="none" w:sz="0" w:space="0" w:color="auto"/>
        <w:left w:val="none" w:sz="0" w:space="0" w:color="auto"/>
        <w:bottom w:val="none" w:sz="0" w:space="0" w:color="auto"/>
        <w:right w:val="none" w:sz="0" w:space="0" w:color="auto"/>
      </w:divBdr>
    </w:div>
    <w:div w:id="72313622">
      <w:bodyDiv w:val="1"/>
      <w:marLeft w:val="0"/>
      <w:marRight w:val="0"/>
      <w:marTop w:val="0"/>
      <w:marBottom w:val="0"/>
      <w:divBdr>
        <w:top w:val="none" w:sz="0" w:space="0" w:color="auto"/>
        <w:left w:val="none" w:sz="0" w:space="0" w:color="auto"/>
        <w:bottom w:val="none" w:sz="0" w:space="0" w:color="auto"/>
        <w:right w:val="none" w:sz="0" w:space="0" w:color="auto"/>
      </w:divBdr>
    </w:div>
    <w:div w:id="170999361">
      <w:bodyDiv w:val="1"/>
      <w:marLeft w:val="0"/>
      <w:marRight w:val="0"/>
      <w:marTop w:val="0"/>
      <w:marBottom w:val="0"/>
      <w:divBdr>
        <w:top w:val="none" w:sz="0" w:space="0" w:color="auto"/>
        <w:left w:val="none" w:sz="0" w:space="0" w:color="auto"/>
        <w:bottom w:val="none" w:sz="0" w:space="0" w:color="auto"/>
        <w:right w:val="none" w:sz="0" w:space="0" w:color="auto"/>
      </w:divBdr>
      <w:divsChild>
        <w:div w:id="1119108114">
          <w:marLeft w:val="0"/>
          <w:marRight w:val="0"/>
          <w:marTop w:val="0"/>
          <w:marBottom w:val="0"/>
          <w:divBdr>
            <w:top w:val="none" w:sz="0" w:space="0" w:color="auto"/>
            <w:left w:val="none" w:sz="0" w:space="0" w:color="auto"/>
            <w:bottom w:val="none" w:sz="0" w:space="0" w:color="auto"/>
            <w:right w:val="none" w:sz="0" w:space="0" w:color="auto"/>
          </w:divBdr>
          <w:divsChild>
            <w:div w:id="1803963029">
              <w:marLeft w:val="0"/>
              <w:marRight w:val="0"/>
              <w:marTop w:val="0"/>
              <w:marBottom w:val="0"/>
              <w:divBdr>
                <w:top w:val="none" w:sz="0" w:space="0" w:color="auto"/>
                <w:left w:val="none" w:sz="0" w:space="0" w:color="auto"/>
                <w:bottom w:val="none" w:sz="0" w:space="0" w:color="auto"/>
                <w:right w:val="none" w:sz="0" w:space="0" w:color="auto"/>
              </w:divBdr>
              <w:divsChild>
                <w:div w:id="14932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5476">
      <w:bodyDiv w:val="1"/>
      <w:marLeft w:val="0"/>
      <w:marRight w:val="0"/>
      <w:marTop w:val="0"/>
      <w:marBottom w:val="0"/>
      <w:divBdr>
        <w:top w:val="none" w:sz="0" w:space="0" w:color="auto"/>
        <w:left w:val="none" w:sz="0" w:space="0" w:color="auto"/>
        <w:bottom w:val="none" w:sz="0" w:space="0" w:color="auto"/>
        <w:right w:val="none" w:sz="0" w:space="0" w:color="auto"/>
      </w:divBdr>
    </w:div>
    <w:div w:id="401487684">
      <w:bodyDiv w:val="1"/>
      <w:marLeft w:val="0"/>
      <w:marRight w:val="0"/>
      <w:marTop w:val="0"/>
      <w:marBottom w:val="0"/>
      <w:divBdr>
        <w:top w:val="none" w:sz="0" w:space="0" w:color="auto"/>
        <w:left w:val="none" w:sz="0" w:space="0" w:color="auto"/>
        <w:bottom w:val="none" w:sz="0" w:space="0" w:color="auto"/>
        <w:right w:val="none" w:sz="0" w:space="0" w:color="auto"/>
      </w:divBdr>
    </w:div>
    <w:div w:id="612790066">
      <w:bodyDiv w:val="1"/>
      <w:marLeft w:val="0"/>
      <w:marRight w:val="0"/>
      <w:marTop w:val="0"/>
      <w:marBottom w:val="0"/>
      <w:divBdr>
        <w:top w:val="none" w:sz="0" w:space="0" w:color="auto"/>
        <w:left w:val="none" w:sz="0" w:space="0" w:color="auto"/>
        <w:bottom w:val="none" w:sz="0" w:space="0" w:color="auto"/>
        <w:right w:val="none" w:sz="0" w:space="0" w:color="auto"/>
      </w:divBdr>
    </w:div>
    <w:div w:id="797265675">
      <w:bodyDiv w:val="1"/>
      <w:marLeft w:val="0"/>
      <w:marRight w:val="0"/>
      <w:marTop w:val="0"/>
      <w:marBottom w:val="0"/>
      <w:divBdr>
        <w:top w:val="none" w:sz="0" w:space="0" w:color="auto"/>
        <w:left w:val="none" w:sz="0" w:space="0" w:color="auto"/>
        <w:bottom w:val="none" w:sz="0" w:space="0" w:color="auto"/>
        <w:right w:val="none" w:sz="0" w:space="0" w:color="auto"/>
      </w:divBdr>
      <w:divsChild>
        <w:div w:id="457258900">
          <w:marLeft w:val="0"/>
          <w:marRight w:val="0"/>
          <w:marTop w:val="0"/>
          <w:marBottom w:val="0"/>
          <w:divBdr>
            <w:top w:val="none" w:sz="0" w:space="0" w:color="auto"/>
            <w:left w:val="none" w:sz="0" w:space="0" w:color="auto"/>
            <w:bottom w:val="none" w:sz="0" w:space="0" w:color="auto"/>
            <w:right w:val="none" w:sz="0" w:space="0" w:color="auto"/>
          </w:divBdr>
          <w:divsChild>
            <w:div w:id="1334533064">
              <w:marLeft w:val="0"/>
              <w:marRight w:val="0"/>
              <w:marTop w:val="0"/>
              <w:marBottom w:val="0"/>
              <w:divBdr>
                <w:top w:val="none" w:sz="0" w:space="0" w:color="auto"/>
                <w:left w:val="none" w:sz="0" w:space="0" w:color="auto"/>
                <w:bottom w:val="none" w:sz="0" w:space="0" w:color="auto"/>
                <w:right w:val="none" w:sz="0" w:space="0" w:color="auto"/>
              </w:divBdr>
              <w:divsChild>
                <w:div w:id="33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7930">
      <w:bodyDiv w:val="1"/>
      <w:marLeft w:val="0"/>
      <w:marRight w:val="0"/>
      <w:marTop w:val="0"/>
      <w:marBottom w:val="0"/>
      <w:divBdr>
        <w:top w:val="none" w:sz="0" w:space="0" w:color="auto"/>
        <w:left w:val="none" w:sz="0" w:space="0" w:color="auto"/>
        <w:bottom w:val="none" w:sz="0" w:space="0" w:color="auto"/>
        <w:right w:val="none" w:sz="0" w:space="0" w:color="auto"/>
      </w:divBdr>
    </w:div>
    <w:div w:id="1239438538">
      <w:bodyDiv w:val="1"/>
      <w:marLeft w:val="0"/>
      <w:marRight w:val="0"/>
      <w:marTop w:val="0"/>
      <w:marBottom w:val="0"/>
      <w:divBdr>
        <w:top w:val="none" w:sz="0" w:space="0" w:color="auto"/>
        <w:left w:val="none" w:sz="0" w:space="0" w:color="auto"/>
        <w:bottom w:val="none" w:sz="0" w:space="0" w:color="auto"/>
        <w:right w:val="none" w:sz="0" w:space="0" w:color="auto"/>
      </w:divBdr>
    </w:div>
    <w:div w:id="1850439617">
      <w:bodyDiv w:val="1"/>
      <w:marLeft w:val="0"/>
      <w:marRight w:val="0"/>
      <w:marTop w:val="0"/>
      <w:marBottom w:val="0"/>
      <w:divBdr>
        <w:top w:val="none" w:sz="0" w:space="0" w:color="auto"/>
        <w:left w:val="none" w:sz="0" w:space="0" w:color="auto"/>
        <w:bottom w:val="none" w:sz="0" w:space="0" w:color="auto"/>
        <w:right w:val="none" w:sz="0" w:space="0" w:color="auto"/>
      </w:divBdr>
    </w:div>
    <w:div w:id="1981764853">
      <w:bodyDiv w:val="1"/>
      <w:marLeft w:val="0"/>
      <w:marRight w:val="0"/>
      <w:marTop w:val="0"/>
      <w:marBottom w:val="0"/>
      <w:divBdr>
        <w:top w:val="none" w:sz="0" w:space="0" w:color="auto"/>
        <w:left w:val="none" w:sz="0" w:space="0" w:color="auto"/>
        <w:bottom w:val="none" w:sz="0" w:space="0" w:color="auto"/>
        <w:right w:val="none" w:sz="0" w:space="0" w:color="auto"/>
      </w:divBdr>
    </w:div>
    <w:div w:id="210648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drachenfelsschule.d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d291d-72f3-46e3-b6df-332766aed340" xsi:nil="true"/>
    <lcf76f155ced4ddcb4097134ff3c332f xmlns="b9da2ca1-d327-4e53-ab12-5f13aa05fd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1240C862929147972317DBD2C275E0" ma:contentTypeVersion="14" ma:contentTypeDescription="Ein neues Dokument erstellen." ma:contentTypeScope="" ma:versionID="11b19bcd38fbdc27b3ce32c1c0ad408e">
  <xsd:schema xmlns:xsd="http://www.w3.org/2001/XMLSchema" xmlns:xs="http://www.w3.org/2001/XMLSchema" xmlns:p="http://schemas.microsoft.com/office/2006/metadata/properties" xmlns:ns2="a33d291d-72f3-46e3-b6df-332766aed340" xmlns:ns3="b9da2ca1-d327-4e53-ab12-5f13aa05fd86" targetNamespace="http://schemas.microsoft.com/office/2006/metadata/properties" ma:root="true" ma:fieldsID="c2cd77c194c817b12e39ee69b2692222" ns2:_="" ns3:_="">
    <xsd:import namespace="a33d291d-72f3-46e3-b6df-332766aed340"/>
    <xsd:import namespace="b9da2ca1-d327-4e53-ab12-5f13aa05fd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d291d-72f3-46e3-b6df-332766aed34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cc9b0839-880f-4cc6-adba-de2777292af0}" ma:internalName="TaxCatchAll" ma:showField="CatchAllData" ma:web="a33d291d-72f3-46e3-b6df-332766aed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da2ca1-d327-4e53-ab12-5f13aa05fd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875131d-12bf-4cdf-8b68-0e1c56a99a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06A23-A36D-44C0-B48E-30F406EC3C16}">
  <ds:schemaRefs>
    <ds:schemaRef ds:uri="http://schemas.microsoft.com/office/2006/metadata/properties"/>
    <ds:schemaRef ds:uri="http://schemas.microsoft.com/office/infopath/2007/PartnerControls"/>
    <ds:schemaRef ds:uri="a33d291d-72f3-46e3-b6df-332766aed340"/>
    <ds:schemaRef ds:uri="b9da2ca1-d327-4e53-ab12-5f13aa05fd86"/>
  </ds:schemaRefs>
</ds:datastoreItem>
</file>

<file path=customXml/itemProps2.xml><?xml version="1.0" encoding="utf-8"?>
<ds:datastoreItem xmlns:ds="http://schemas.openxmlformats.org/officeDocument/2006/customXml" ds:itemID="{D807D853-1447-43CF-B4D0-5128771CBC82}"/>
</file>

<file path=customXml/itemProps3.xml><?xml version="1.0" encoding="utf-8"?>
<ds:datastoreItem xmlns:ds="http://schemas.openxmlformats.org/officeDocument/2006/customXml" ds:itemID="{315BBE74-9B93-4945-8F32-46F2498E961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Sekretariat</dc:creator>
  <keywords/>
  <dc:description/>
  <lastModifiedBy>Maike Schwanenberg</lastModifiedBy>
  <revision>9</revision>
  <lastPrinted>2022-03-31T10:37:00.0000000Z</lastPrinted>
  <dcterms:created xsi:type="dcterms:W3CDTF">2024-04-29T13:35:00.0000000Z</dcterms:created>
  <dcterms:modified xsi:type="dcterms:W3CDTF">2024-06-25T11:41:21.4411621Z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0x010100201240C862929147972317DBD2C275E0</vt:lpwstr>
  </property>
  <property fmtid="{D5CDD505-2E9C-101B-9397-08002B2CF9AE}" pid="3" name="MediaServiceImageTags">
    <vt:lpwstr/>
  </property>
</Properties>
</file>